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B033A6">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B033A6">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0" w:name="_Ref507573963"/>
      <w:bookmarkStart w:id="1" w:name="_Toc514401453"/>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9666C9">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9666C9">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9666C9">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Pr="009666C9" w:rsidRDefault="00246DB9" w:rsidP="00246DB9">
      <w:pPr>
        <w:pStyle w:val="Ttulo1"/>
      </w:pPr>
      <w:bookmarkStart w:id="2" w:name="_Ref514375788"/>
      <w:bookmarkStart w:id="3" w:name="_Toc514401454"/>
      <w:r w:rsidRPr="009666C9">
        <w:t>Fundamentos de la electrocirugía</w:t>
      </w:r>
      <w:bookmarkEnd w:id="2"/>
      <w:bookmarkEnd w:id="3"/>
    </w:p>
    <w:p w:rsidR="00246DB9" w:rsidRPr="00246DB9" w:rsidRDefault="009666C9" w:rsidP="00246DB9">
      <w:r w:rsidRPr="009666C9">
        <w:t>En la electrocirugía</w:t>
      </w:r>
      <w:r>
        <w:t xml:space="preserve"> existen criterios </w:t>
      </w:r>
      <w:r w:rsidR="008E677C">
        <w:t xml:space="preserve">importantes que fundamentan la capacidad de esta en el adelanto de la medicina </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7" w:name="_Ref514375036"/>
      <w:bookmarkStart w:id="8" w:name="_Toc514401456"/>
      <w:r>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fldSimple w:instr=" SEQ Tabla \* ARABIC ">
        <w:r w:rsidR="00693D81">
          <w:rPr>
            <w:noProof/>
          </w:rPr>
          <w:t>1</w:t>
        </w:r>
      </w:fldSimple>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6021FF">
          <w:rPr>
            <w:noProof/>
          </w:rPr>
          <w:t>1</w:t>
        </w:r>
      </w:fldSimple>
      <w:r>
        <w:t xml:space="preserve">. </w:t>
      </w:r>
      <w:r w:rsidR="00A02C74"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FD4834" w:rsidRDefault="00FD4834" w:rsidP="00536EB3">
      <w:pPr>
        <w:jc w:val="center"/>
      </w:pPr>
      <w:r w:rsidRPr="00FD4834">
        <w:rPr>
          <w:highlight w:val="yellow"/>
        </w:rPr>
        <w:t xml:space="preserve">Fuente: </w:t>
      </w:r>
      <w:r w:rsidRPr="00FD4834">
        <w:rPr>
          <w:highlight w:val="yellow"/>
        </w:rPr>
        <w:fldChar w:fldCharType="begin" w:fldLock="1"/>
      </w:r>
      <w:r>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"previouslyFormattedCitation"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E663F1" w:rsidRDefault="00E663F1" w:rsidP="00536EB3">
      <w:pPr>
        <w:jc w:val="center"/>
      </w:pP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145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w:t>
      </w:r>
      <w:r>
        <w:lastRenderedPageBreak/>
        <w:t xml:space="preserve">serán los efectos de doble capa que surgen al tratar con agrupaciones de elementos celulares como es el caso de los tejidos </w:t>
      </w:r>
      <w:r w:rsidR="00A02C74">
        <w:t>biológicos. (</w:t>
      </w:r>
      <w:r>
        <w:t>j. Oscar Casas Piedrafita, 1998)</w:t>
      </w:r>
    </w:p>
    <w:p w:rsidR="0026204E" w:rsidRDefault="00494CBB" w:rsidP="00494CBB">
      <w:r>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fldSimple w:instr=" SEQ Figura \* ARABIC ">
        <w:r w:rsidR="006021FF">
          <w:rPr>
            <w:noProof/>
          </w:rPr>
          <w:t>2</w:t>
        </w:r>
      </w:fldSimple>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672998" w:rsidRDefault="00672998" w:rsidP="00494CBB">
      <w:pPr>
        <w:jc w:val="center"/>
      </w:pPr>
      <w:r w:rsidRPr="005558A9">
        <w:rPr>
          <w:highlight w:val="yellow"/>
        </w:rPr>
        <w:t>Fuente:</w:t>
      </w:r>
      <w:r w:rsidRPr="005558A9">
        <w:rPr>
          <w:highlight w:val="yellow"/>
        </w:rPr>
        <w:fldChar w:fldCharType="begin" w:fldLock="1"/>
      </w:r>
      <w:r w:rsidR="004358DA">
        <w:rPr>
          <w:highlight w:val="yellow"/>
        </w:rPr>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Pr="005558A9">
        <w:rPr>
          <w:highlight w:val="yellow"/>
        </w:rPr>
        <w:fldChar w:fldCharType="separate"/>
      </w:r>
      <w:r w:rsidRPr="005558A9">
        <w:rPr>
          <w:noProof/>
          <w:highlight w:val="yellow"/>
        </w:rPr>
        <w:t>(j. Oscar Casas Piedrafita, 1998)</w:t>
      </w:r>
      <w:r w:rsidRPr="005558A9">
        <w:rPr>
          <w:highlight w:val="yellow"/>
        </w:rPr>
        <w:fldChar w:fldCharType="end"/>
      </w:r>
      <w:r>
        <w:t xml:space="preserve"> </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3" w:name="_Toc514401459"/>
      <w:r>
        <w:lastRenderedPageBreak/>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9666C9">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4" w:name="_Ref514274515"/>
      <w:r>
        <w:t xml:space="preserve">Figura </w:t>
      </w:r>
      <w:fldSimple w:instr=" SEQ Figura \* ARABIC ">
        <w:r w:rsidR="006021FF">
          <w:rPr>
            <w:noProof/>
          </w:rPr>
          <w:t>3</w:t>
        </w:r>
      </w:fldSimple>
      <w:bookmarkEnd w:id="14"/>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C25C6F" w:rsidRDefault="00C25C6F" w:rsidP="007D7EBA">
      <w:r w:rsidRPr="00C25C6F">
        <w:rPr>
          <w:highlight w:val="yellow"/>
        </w:rPr>
        <w:t xml:space="preserve">FUENTE: </w:t>
      </w:r>
      <w:r w:rsidRPr="00C25C6F">
        <w:rPr>
          <w:highlight w:val="yellow"/>
        </w:rPr>
        <w:fldChar w:fldCharType="begin" w:fldLock="1"/>
      </w:r>
      <w:r w:rsidR="001B21D1">
        <w:rPr>
          <w:highlight w:val="yellow"/>
        </w:rPr>
        <w:instrText>ADDIN CSL_CITATION { "citationItems" : [ { "id" : "ITEM-1", "itemData" : { "author" : [ { "dropping-particle" : "", "family" : "Electrosurgery", "given" : "Monopolar", "non-dropping-particle" : "", "parse-names" : false, "suffix" : "" }, { "dropping-particle" : "", "family" : "Electrosurgery", "given" : "Bipolar", "non-dropping-particle" : "", "parse-names" : false, "suffix" : "" } ], "id" : "ITEM-1", "issued" : { "date-parts" : [ [ "2015" ] ] }, "title" : "10 practicas recomendadas para las pruebas de unidades electroquir\u00fargicas", "type" : "article-journal" }, "uris" : [ "http://www.mendeley.com/documents/?uuid=06ab7868-2343-4cd4-b874-990fd24ae698" ] } ], "mendeley" : { "formattedCitation" : "(Electrosurgery &amp; Electrosurgery, 2015)", "plainTextFormattedCitation" : "(Electrosurgery &amp; Electrosurgery, 2015)", "previouslyFormattedCitation" : "(Electrosurgery &amp; Electrosurgery, 2015)" }, "properties" : { "noteIndex" : 0 }, "schema" : "https://github.com/citation-style-language/schema/raw/master/csl-citation.json" }</w:instrText>
      </w:r>
      <w:r w:rsidRPr="00C25C6F">
        <w:rPr>
          <w:highlight w:val="yellow"/>
        </w:rPr>
        <w:fldChar w:fldCharType="separate"/>
      </w:r>
      <w:r w:rsidRPr="00C25C6F">
        <w:rPr>
          <w:noProof/>
          <w:highlight w:val="yellow"/>
        </w:rPr>
        <w:t>(Electrosurgery &amp; Electrosurgery, 2015)</w:t>
      </w:r>
      <w:r w:rsidRPr="00C25C6F">
        <w:rPr>
          <w:highlight w:val="yellow"/>
        </w:rPr>
        <w:fldChar w:fldCharType="end"/>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9666C9">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146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146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t xml:space="preserve">Figura </w:t>
      </w:r>
      <w:fldSimple w:instr=" SEQ Figura \* ARABIC ">
        <w:r w:rsidR="006021FF">
          <w:rPr>
            <w:noProof/>
          </w:rPr>
          <w:t>4</w:t>
        </w:r>
      </w:fldSimple>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FD4834" w:rsidRDefault="00FD4834" w:rsidP="00833EC2">
      <w:pPr>
        <w:jc w:val="center"/>
      </w:pPr>
      <w:r w:rsidRPr="00FD4834">
        <w:rPr>
          <w:highlight w:val="yellow"/>
        </w:rPr>
        <w:t>Fuente:</w:t>
      </w:r>
      <w:r w:rsidRPr="00FD4834">
        <w:rPr>
          <w:highlight w:val="yellow"/>
        </w:rPr>
        <w:fldChar w:fldCharType="begin" w:fldLock="1"/>
      </w:r>
      <w:r>
        <w:rPr>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Pr="00FD4834">
        <w:rPr>
          <w:highlight w:val="yellow"/>
        </w:rPr>
        <w:fldChar w:fldCharType="separate"/>
      </w:r>
      <w:r w:rsidRPr="00FD4834">
        <w:rPr>
          <w:noProof/>
          <w:highlight w:val="yellow"/>
        </w:rPr>
        <w:t>(MARTINEZ, NIDIA EDITH PLATA, 2009)</w:t>
      </w:r>
      <w:r w:rsidRPr="00FD4834">
        <w:rPr>
          <w:highlight w:val="yellow"/>
        </w:rPr>
        <w:fldChar w:fldCharType="end"/>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fldSimple w:instr=" SEQ Figura \* ARABIC ">
        <w:r w:rsidR="006021FF">
          <w:rPr>
            <w:noProof/>
          </w:rPr>
          <w:t>5</w:t>
        </w:r>
      </w:fldSimple>
      <w:bookmarkEnd w:id="18"/>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FD4834" w:rsidRDefault="00FD4834" w:rsidP="00BD3686">
      <w:pPr>
        <w:pStyle w:val="Textoindependiente"/>
        <w:jc w:val="center"/>
      </w:pPr>
      <w:r w:rsidRPr="00FD4834">
        <w:rPr>
          <w:highlight w:val="yellow"/>
        </w:rPr>
        <w:t xml:space="preserve">Fuente: </w:t>
      </w:r>
      <w:r w:rsidRPr="00FD4834">
        <w:rPr>
          <w:highlight w:val="yellow"/>
        </w:rPr>
        <w:fldChar w:fldCharType="begin" w:fldLock="1"/>
      </w:r>
      <w:r w:rsidRPr="00FD4834">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146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9666C9">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9666C9">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9666C9">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01463"/>
      <w:r>
        <w:t>Seguridad Eléctrica de los Procedimientos Electroquirúrgicos</w:t>
      </w:r>
      <w:bookmarkEnd w:id="20"/>
    </w:p>
    <w:p w:rsidR="001C70AE" w:rsidRPr="00243C4C" w:rsidRDefault="001C70AE" w:rsidP="001C70AE">
      <w:r w:rsidRPr="00243C4C">
        <w:t>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pacientes ante todo, para lo cual se han estipulado una serie de normativas que estandarizan los requisitos para poder validar o rechazar un equipo electrónico médico.</w:t>
      </w:r>
    </w:p>
    <w:p w:rsidR="001C70AE" w:rsidRDefault="001C70AE" w:rsidP="001C70AE">
      <w:r w:rsidRPr="00554E2C">
        <w:rPr>
          <w:highlight w:val="yellow"/>
        </w:rPr>
        <w:t>Todo lo ref</w:t>
      </w:r>
      <w:r w:rsidR="00554E2C" w:rsidRPr="00554E2C">
        <w:rPr>
          <w:highlight w:val="yellow"/>
        </w:rPr>
        <w:t>erente a variaciones de tensión</w:t>
      </w:r>
      <w:r w:rsidRPr="00554E2C">
        <w:rPr>
          <w:highlight w:val="yellow"/>
        </w:rPr>
        <w:t xml:space="preserve">, corrientes de fuga quemaduras </w:t>
      </w:r>
      <w:r w:rsidR="00554E2C" w:rsidRPr="00554E2C">
        <w:rPr>
          <w:highlight w:val="yellow"/>
        </w:rPr>
        <w:t xml:space="preserve">por alta frecuencia </w:t>
      </w:r>
      <w:r w:rsidRPr="00554E2C">
        <w:rPr>
          <w:highlight w:val="yellow"/>
        </w:rPr>
        <w:t>o desfibrilación, son entre otras causas el establecimiento de la norma internacional IEC-60601-1,</w:t>
      </w:r>
      <w:r w:rsidRPr="00243C4C">
        <w:t xml:space="preserve">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1" w:name="_Toc51440146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rsidR="009666C9">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693D81">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1465"/>
      <w:r>
        <w:lastRenderedPageBreak/>
        <w:t>Normatividad</w:t>
      </w:r>
      <w:bookmarkEnd w:id="22"/>
    </w:p>
    <w:p w:rsidR="00927633" w:rsidRPr="00243C4C" w:rsidRDefault="00927633" w:rsidP="00927633">
      <w:r w:rsidRPr="00243C4C">
        <w:t>La normatividad internacional que estandariza las regulaciones que deben tener los equipos médicos, como se mencionó anteriormente, es la IEC-60601-1 referencia IEC-60601 con Mendeley, cuyo documento es de libre descarga y se resume a continuación.</w:t>
      </w:r>
    </w:p>
    <w:p w:rsidR="00927633" w:rsidRPr="00243C4C" w:rsidRDefault="00927633" w:rsidP="00927633">
      <w:r w:rsidRPr="00243C4C">
        <w:t>En primera instancia se hace una breve introducción y recopilación de los antecedentes y la historia que converge en la resolución de la norma de vigencia actual, además de la cronología de las normas previa a esta.</w:t>
      </w:r>
    </w:p>
    <w:p w:rsidR="00927633" w:rsidRPr="00243C4C" w:rsidRDefault="00927633" w:rsidP="00927633">
      <w:r w:rsidRPr="00243C4C">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243C4C" w:rsidRDefault="00927633" w:rsidP="00927633">
      <w:r w:rsidRPr="00243C4C">
        <w:t>Posterior a esto se explican los requerimientos generales que deben ser puestos en los equipos médicos.</w:t>
      </w:r>
    </w:p>
    <w:p w:rsidR="00927633" w:rsidRPr="00243C4C" w:rsidRDefault="00927633" w:rsidP="00927633">
      <w:pPr>
        <w:pStyle w:val="Prrafodelista"/>
        <w:numPr>
          <w:ilvl w:val="0"/>
          <w:numId w:val="20"/>
        </w:numPr>
      </w:pPr>
      <w:r w:rsidRPr="00243C4C">
        <w:rPr>
          <w:i/>
        </w:rPr>
        <w:t>Riesgo de Manejo del Equipo:</w:t>
      </w:r>
      <w:r w:rsidRPr="00243C4C">
        <w:t xml:space="preserve"> Las condiciones de funcionamiento por defecto deben ser especificadas, además de establecer los riesgos mínimos presentes en el uso de dicho equipo.</w:t>
      </w:r>
    </w:p>
    <w:p w:rsidR="00927633" w:rsidRPr="00243C4C" w:rsidRDefault="00927633" w:rsidP="00927633">
      <w:pPr>
        <w:pStyle w:val="Prrafodelista"/>
        <w:numPr>
          <w:ilvl w:val="0"/>
          <w:numId w:val="20"/>
        </w:numPr>
      </w:pPr>
      <w:r w:rsidRPr="00243C4C">
        <w:rPr>
          <w:i/>
        </w:rPr>
        <w:t>Desempeño Esencial:</w:t>
      </w:r>
      <w:r w:rsidRPr="00243C4C">
        <w:t xml:space="preserve"> El fabricante debe destacar las características o funciones esenciales del sistema, las cuales deben ser mantenidas e inspeccionadas de manera periódica conforme se use el equipo.</w:t>
      </w:r>
    </w:p>
    <w:p w:rsidR="00927633" w:rsidRPr="00243C4C" w:rsidRDefault="00927633" w:rsidP="00927633">
      <w:pPr>
        <w:pStyle w:val="Prrafodelista"/>
        <w:numPr>
          <w:ilvl w:val="0"/>
          <w:numId w:val="20"/>
        </w:numPr>
      </w:pPr>
      <w:r w:rsidRPr="00243C4C">
        <w:rPr>
          <w:i/>
        </w:rPr>
        <w:t>Equivalencia de Seguridad:</w:t>
      </w:r>
      <w:r w:rsidRPr="00243C4C">
        <w:t xml:space="preserve"> El fabricante debe describir si existe riesgos remantes en el uso de su equipo, las razones por las cuales dichos riesgos superan el desuso del dispositivo en el ámbito médico que use.</w:t>
      </w:r>
    </w:p>
    <w:p w:rsidR="00927633" w:rsidRPr="00243C4C" w:rsidRDefault="00927633" w:rsidP="00927633">
      <w:pPr>
        <w:pStyle w:val="Prrafodelista"/>
        <w:numPr>
          <w:ilvl w:val="0"/>
          <w:numId w:val="20"/>
        </w:numPr>
      </w:pPr>
      <w:r w:rsidRPr="00243C4C">
        <w:rPr>
          <w:i/>
        </w:rPr>
        <w:lastRenderedPageBreak/>
        <w:t>Equipación o Sistema en Parte:</w:t>
      </w:r>
      <w:r w:rsidRPr="00243C4C">
        <w:t xml:space="preserve"> Se debe describir las partes en contacto con el paciente tratado que puedan encontrarse fuera de la catalogación de “Partes Aplicadas” consideradas en el texto.</w:t>
      </w:r>
    </w:p>
    <w:p w:rsidR="00927633" w:rsidRPr="00243C4C" w:rsidRDefault="00927633" w:rsidP="00927633">
      <w:pPr>
        <w:pStyle w:val="Prrafodelista"/>
        <w:numPr>
          <w:ilvl w:val="0"/>
          <w:numId w:val="20"/>
        </w:numPr>
      </w:pPr>
      <w:r w:rsidRPr="00243C4C">
        <w:rPr>
          <w:i/>
        </w:rPr>
        <w:t>Condición de Seguridad por Defecto:</w:t>
      </w:r>
      <w:r w:rsidRPr="00243C4C">
        <w:t xml:space="preserve"> El equipo debe ser diseñado para funcionar por defecto con un nivel mínimo de seguridad avalado que permita su interacción con los pacientes. Para los cual se tiene en cuenta:</w:t>
      </w:r>
    </w:p>
    <w:p w:rsidR="00927633" w:rsidRPr="00243C4C" w:rsidRDefault="00927633" w:rsidP="00927633">
      <w:pPr>
        <w:pStyle w:val="Prrafodelista"/>
        <w:numPr>
          <w:ilvl w:val="0"/>
          <w:numId w:val="21"/>
        </w:numPr>
      </w:pPr>
      <w:r w:rsidRPr="00243C4C">
        <w:t>Probabilidad mínima de fallos por negligencia.</w:t>
      </w:r>
    </w:p>
    <w:p w:rsidR="00927633" w:rsidRPr="00243C4C" w:rsidRDefault="00927633" w:rsidP="00927633">
      <w:pPr>
        <w:pStyle w:val="Prrafodelista"/>
        <w:numPr>
          <w:ilvl w:val="0"/>
          <w:numId w:val="21"/>
        </w:numPr>
      </w:pPr>
      <w:r w:rsidRPr="00243C4C">
        <w:t>Rápida detección de daños que minimiza el posible daño producido por el uso del equipo.</w:t>
      </w:r>
    </w:p>
    <w:p w:rsidR="00927633" w:rsidRPr="00243C4C" w:rsidRDefault="00927633" w:rsidP="00927633">
      <w:pPr>
        <w:pStyle w:val="Prrafodelista"/>
        <w:numPr>
          <w:ilvl w:val="0"/>
          <w:numId w:val="21"/>
        </w:numPr>
      </w:pPr>
      <w:r w:rsidRPr="00243C4C">
        <w:t>Aceptabilidad del fallo en un test que evalué la seguridad por defecto del equipo.</w:t>
      </w:r>
    </w:p>
    <w:p w:rsidR="000E73F1" w:rsidRPr="00243C4C" w:rsidRDefault="00927633" w:rsidP="000E73F1">
      <w:pPr>
        <w:pStyle w:val="Prrafodelista"/>
        <w:numPr>
          <w:ilvl w:val="0"/>
          <w:numId w:val="23"/>
        </w:numPr>
      </w:pPr>
      <w:r w:rsidRPr="00243C4C">
        <w:rPr>
          <w:i/>
        </w:rPr>
        <w:t>Componentes Usados:</w:t>
      </w:r>
      <w:r w:rsidRPr="00243C4C">
        <w:t xml:space="preserve"> Todos los componentes, incluyendo el cableado que puedan presentar fallas de alto riesgos, deben ser utilizadas de acuerdo a especificaciones validadas previamente:</w:t>
      </w:r>
    </w:p>
    <w:p w:rsidR="000E73F1" w:rsidRPr="00243C4C" w:rsidRDefault="00927633" w:rsidP="000E73F1">
      <w:pPr>
        <w:pStyle w:val="Prrafodelista"/>
        <w:numPr>
          <w:ilvl w:val="0"/>
          <w:numId w:val="25"/>
        </w:numPr>
      </w:pPr>
      <w:r w:rsidRPr="00243C4C">
        <w:t>Normas IEC.</w:t>
      </w:r>
    </w:p>
    <w:p w:rsidR="000E73F1" w:rsidRPr="00243C4C" w:rsidRDefault="00927633" w:rsidP="000E73F1">
      <w:pPr>
        <w:pStyle w:val="Prrafodelista"/>
        <w:numPr>
          <w:ilvl w:val="0"/>
          <w:numId w:val="25"/>
        </w:numPr>
      </w:pPr>
      <w:r w:rsidRPr="00243C4C">
        <w:t>Normas ISO.</w:t>
      </w:r>
    </w:p>
    <w:p w:rsidR="000E73F1" w:rsidRPr="00243C4C" w:rsidRDefault="00927633" w:rsidP="000E73F1">
      <w:pPr>
        <w:pStyle w:val="Prrafodelista"/>
        <w:numPr>
          <w:ilvl w:val="0"/>
          <w:numId w:val="23"/>
        </w:numPr>
      </w:pPr>
      <w:r w:rsidRPr="00243C4C">
        <w:rPr>
          <w:i/>
        </w:rPr>
        <w:t>Uso de Componentes de Características de Alta Fidelidad:</w:t>
      </w:r>
      <w:r w:rsidRPr="00243C4C">
        <w:t xml:space="preserve"> Deben usarse componentes de alta calidad y fidelidad en casos donde su ausencia pretendan un riesgo inaceptable.</w:t>
      </w:r>
    </w:p>
    <w:p w:rsidR="000E73F1" w:rsidRPr="00243C4C" w:rsidRDefault="00927633" w:rsidP="000E73F1">
      <w:pPr>
        <w:pStyle w:val="Prrafodelista"/>
        <w:numPr>
          <w:ilvl w:val="0"/>
          <w:numId w:val="23"/>
        </w:numPr>
      </w:pPr>
      <w:r w:rsidRPr="00243C4C">
        <w:rPr>
          <w:i/>
        </w:rPr>
        <w:t>Fuentes de Alimentación:</w:t>
      </w:r>
      <w:r w:rsidRPr="00243C4C">
        <w:t xml:space="preserve"> Todos los equipos deben poseer una fuente de alimentación adecuada de acuerdo a sus requerimientos internos. La limitación en tensión </w:t>
      </w:r>
      <w:r w:rsidR="000E73F1" w:rsidRPr="00243C4C">
        <w:t>está</w:t>
      </w:r>
      <w:r w:rsidRPr="00243C4C">
        <w:t xml:space="preserve"> dada por 250[V] máximo para sistemas monofásicos y 500[V] máximo para sistemas </w:t>
      </w:r>
      <w:r w:rsidRPr="00243C4C">
        <w:lastRenderedPageBreak/>
        <w:t xml:space="preserve">polifásicos, por lo </w:t>
      </w:r>
      <w:r w:rsidR="000E73F1" w:rsidRPr="00243C4C">
        <w:t>tanto,</w:t>
      </w:r>
      <w:r w:rsidRPr="00243C4C">
        <w:t xml:space="preserve"> ningún equipo de ningún tipo puede exceder los 500[V] para su alimentación. </w:t>
      </w:r>
      <w:r w:rsidR="000E73F1" w:rsidRPr="00243C4C">
        <w:t>Además,</w:t>
      </w:r>
      <w:r w:rsidRPr="00243C4C">
        <w:t xml:space="preserve"> se deben tener otras consideraciones en cuenta:</w:t>
      </w:r>
    </w:p>
    <w:p w:rsidR="000E73F1" w:rsidRPr="00243C4C" w:rsidRDefault="00927633" w:rsidP="000E73F1">
      <w:pPr>
        <w:pStyle w:val="Prrafodelista"/>
        <w:numPr>
          <w:ilvl w:val="0"/>
          <w:numId w:val="26"/>
        </w:numPr>
      </w:pPr>
      <w:r w:rsidRPr="00243C4C">
        <w:t>Protección contra sobrevoltajes especificados por el fabricante.</w:t>
      </w:r>
    </w:p>
    <w:p w:rsidR="000E73F1" w:rsidRPr="00243C4C" w:rsidRDefault="00927633" w:rsidP="000E73F1">
      <w:pPr>
        <w:pStyle w:val="Prrafodelista"/>
        <w:numPr>
          <w:ilvl w:val="0"/>
          <w:numId w:val="26"/>
        </w:numPr>
      </w:pPr>
      <w:r w:rsidRPr="00243C4C">
        <w:t>Voltajes nominales no superiores al 110% o inferiores al 90% de la tensión proporcionada por la red, en referencia a “tierra”.</w:t>
      </w:r>
    </w:p>
    <w:p w:rsidR="000E73F1" w:rsidRPr="00243C4C" w:rsidRDefault="00927633" w:rsidP="000E73F1">
      <w:pPr>
        <w:pStyle w:val="Prrafodelista"/>
        <w:numPr>
          <w:ilvl w:val="0"/>
          <w:numId w:val="26"/>
        </w:numPr>
      </w:pPr>
      <w:r w:rsidRPr="00243C4C">
        <w:t>Para sistemas que manejen ondas sinusoidales frecuencias menores o iguales a 1KHz.</w:t>
      </w:r>
    </w:p>
    <w:p w:rsidR="000E73F1" w:rsidRPr="00243C4C" w:rsidRDefault="00927633" w:rsidP="000E73F1">
      <w:pPr>
        <w:pStyle w:val="Prrafodelista"/>
        <w:numPr>
          <w:ilvl w:val="0"/>
          <w:numId w:val="26"/>
        </w:numPr>
      </w:pPr>
      <w:r w:rsidRPr="00243C4C">
        <w:t>Una desviación menor a 1% para frecuencias que se encuentren entre 100Hz y 1KHz.</w:t>
      </w:r>
    </w:p>
    <w:p w:rsidR="000E73F1" w:rsidRPr="00243C4C" w:rsidRDefault="00927633" w:rsidP="000E73F1">
      <w:pPr>
        <w:pStyle w:val="Prrafodelista"/>
        <w:numPr>
          <w:ilvl w:val="0"/>
          <w:numId w:val="26"/>
        </w:numPr>
      </w:pPr>
      <w:r w:rsidRPr="00243C4C">
        <w:t>Un rizado de voltaje no superior al 10% del valor promedio obtenido de la red.</w:t>
      </w:r>
    </w:p>
    <w:p w:rsidR="000E73F1" w:rsidRPr="00243C4C" w:rsidRDefault="00927633" w:rsidP="000E73F1">
      <w:pPr>
        <w:pStyle w:val="Prrafodelista"/>
        <w:numPr>
          <w:ilvl w:val="0"/>
          <w:numId w:val="27"/>
        </w:numPr>
      </w:pPr>
      <w:r w:rsidRPr="00243C4C">
        <w:rPr>
          <w:i/>
        </w:rPr>
        <w:t>Características de Entrada:</w:t>
      </w:r>
      <w:r w:rsidRPr="00243C4C">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243C4C" w:rsidRDefault="00927633" w:rsidP="000E73F1">
      <w:pPr>
        <w:pStyle w:val="Prrafodelista"/>
        <w:numPr>
          <w:ilvl w:val="0"/>
          <w:numId w:val="27"/>
        </w:numPr>
      </w:pPr>
      <w:r w:rsidRPr="00243C4C">
        <w:rPr>
          <w:i/>
        </w:rPr>
        <w:t>Requerimientos Generales para la Evaluación del Equipo:</w:t>
      </w:r>
      <w:r w:rsidR="000E73F1" w:rsidRPr="00243C4C">
        <w:t xml:space="preserve"> </w:t>
      </w:r>
      <w:r w:rsidRPr="00243C4C">
        <w:t>El equipo</w:t>
      </w:r>
      <w:r w:rsidR="000E73F1" w:rsidRPr="00243C4C">
        <w:t xml:space="preserve"> </w:t>
      </w:r>
      <w:r w:rsidRPr="00243C4C">
        <w:t>debe ser evaluado de acuerdo a características particulares y en condiciones que simulen e</w:t>
      </w:r>
      <w:r w:rsidR="000E73F1" w:rsidRPr="00243C4C">
        <w:t>l</w:t>
      </w:r>
      <w:r w:rsidRPr="00243C4C">
        <w:t xml:space="preserve"> funcionamiento cotidiano del dispositivo. En estas pruebas se deben tener en cuenta los siguientes parámetros:</w:t>
      </w:r>
    </w:p>
    <w:p w:rsidR="000E73F1" w:rsidRPr="00243C4C" w:rsidRDefault="00927633" w:rsidP="000E73F1">
      <w:pPr>
        <w:pStyle w:val="Prrafodelista"/>
        <w:numPr>
          <w:ilvl w:val="0"/>
          <w:numId w:val="28"/>
        </w:numPr>
      </w:pPr>
      <w:r w:rsidRPr="00243C4C">
        <w:t>Numero de muestras representativas del tema en prueba.</w:t>
      </w:r>
    </w:p>
    <w:p w:rsidR="000E73F1" w:rsidRPr="00243C4C" w:rsidRDefault="00927633" w:rsidP="000E73F1">
      <w:pPr>
        <w:pStyle w:val="Prrafodelista"/>
        <w:numPr>
          <w:ilvl w:val="0"/>
          <w:numId w:val="28"/>
        </w:numPr>
      </w:pPr>
      <w:r w:rsidRPr="00243C4C">
        <w:t>Temperatura ambiente, humedad y presión atmosférica para uso estándar del equipo.</w:t>
      </w:r>
    </w:p>
    <w:p w:rsidR="000E73F1" w:rsidRPr="00243C4C" w:rsidRDefault="00927633" w:rsidP="000E73F1">
      <w:pPr>
        <w:pStyle w:val="Prrafodelista"/>
        <w:numPr>
          <w:ilvl w:val="0"/>
          <w:numId w:val="28"/>
        </w:numPr>
      </w:pPr>
      <w:r w:rsidRPr="00243C4C">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243C4C">
        <w:t>médica</w:t>
      </w:r>
      <w:r w:rsidRPr="00243C4C">
        <w:t>.</w:t>
      </w:r>
    </w:p>
    <w:p w:rsidR="000E73F1" w:rsidRPr="00243C4C" w:rsidRDefault="00927633" w:rsidP="000E73F1">
      <w:pPr>
        <w:pStyle w:val="Prrafodelista"/>
        <w:numPr>
          <w:ilvl w:val="0"/>
          <w:numId w:val="28"/>
        </w:numPr>
      </w:pPr>
      <w:r w:rsidRPr="00243C4C">
        <w:t>Las fuentes de alimentación deben poseer una descripción de la naturaleza de la señal empleada, la frecuencia y el tipo de corriente además de cumplir con los parámetros antes descritos.</w:t>
      </w:r>
    </w:p>
    <w:p w:rsidR="000E73F1" w:rsidRPr="00243C4C" w:rsidRDefault="00927633" w:rsidP="000E73F1">
      <w:pPr>
        <w:pStyle w:val="Prrafodelista"/>
        <w:numPr>
          <w:ilvl w:val="0"/>
          <w:numId w:val="28"/>
        </w:numPr>
      </w:pPr>
      <w:r w:rsidRPr="00243C4C">
        <w:t xml:space="preserve">Las reparaciones y modificaciones en caso de ser probables en </w:t>
      </w:r>
      <w:r w:rsidR="000E73F1" w:rsidRPr="00243C4C">
        <w:t>algún</w:t>
      </w:r>
      <w:r w:rsidRPr="00243C4C">
        <w:t xml:space="preserve"> implemento(s) sufra daño debido a las pruebas de laboratorio su repuesto debe ser incluido.</w:t>
      </w:r>
    </w:p>
    <w:p w:rsidR="000E73F1" w:rsidRPr="00243C4C" w:rsidRDefault="000E73F1" w:rsidP="000E73F1">
      <w:pPr>
        <w:pStyle w:val="Prrafodelista"/>
        <w:numPr>
          <w:ilvl w:val="0"/>
          <w:numId w:val="28"/>
        </w:numPr>
      </w:pPr>
      <w:r w:rsidRPr="00243C4C">
        <w:t>La realización de evaluaciones secuenciales del mismo tipo no debe</w:t>
      </w:r>
      <w:r w:rsidR="00927633" w:rsidRPr="00243C4C">
        <w:t xml:space="preserve"> influir en los resultados obtenidos.</w:t>
      </w:r>
    </w:p>
    <w:p w:rsidR="00927633" w:rsidRPr="00243C4C" w:rsidRDefault="00927633" w:rsidP="000E73F1">
      <w:pPr>
        <w:pStyle w:val="Prrafodelista"/>
        <w:numPr>
          <w:ilvl w:val="0"/>
          <w:numId w:val="28"/>
        </w:numPr>
      </w:pPr>
      <w:r w:rsidRPr="00243C4C">
        <w:t>Las piezas a las cuales sea accesible su manipulación deben ser sujetas a pruebas y prevención de riesgos individuales a fin de disminuir daños de funcionamiento o afectaciones adicionales a la salud de las personas.</w:t>
      </w:r>
    </w:p>
    <w:p w:rsidR="00EF0C59" w:rsidRPr="00243C4C" w:rsidRDefault="00927633" w:rsidP="00EF0C59">
      <w:r w:rsidRPr="00243C4C">
        <w:t>Además de la clasificación de equipos presentada previamente, otros parámetros contempla</w:t>
      </w:r>
      <w:r w:rsidR="00EF0C59" w:rsidRPr="00243C4C">
        <w:t>dos para su categorización son:</w:t>
      </w:r>
    </w:p>
    <w:p w:rsidR="00EF0C59" w:rsidRPr="00243C4C" w:rsidRDefault="00927633" w:rsidP="00EF0C59">
      <w:pPr>
        <w:pStyle w:val="Prrafodelista"/>
        <w:numPr>
          <w:ilvl w:val="0"/>
          <w:numId w:val="30"/>
        </w:numPr>
      </w:pPr>
      <w:r w:rsidRPr="00243C4C">
        <w:t>La protección contra el ingreso perjudicial de agua.</w:t>
      </w:r>
    </w:p>
    <w:p w:rsidR="00EF0C59" w:rsidRPr="00243C4C" w:rsidRDefault="00927633" w:rsidP="00EF0C59">
      <w:pPr>
        <w:pStyle w:val="Prrafodelista"/>
        <w:numPr>
          <w:ilvl w:val="0"/>
          <w:numId w:val="30"/>
        </w:numPr>
      </w:pPr>
      <w:r w:rsidRPr="00243C4C">
        <w:t>Los métodos de esterilización.</w:t>
      </w:r>
    </w:p>
    <w:p w:rsidR="00EF0C59" w:rsidRPr="00243C4C" w:rsidRDefault="00927633" w:rsidP="00EF0C59">
      <w:pPr>
        <w:pStyle w:val="Prrafodelista"/>
        <w:numPr>
          <w:ilvl w:val="0"/>
          <w:numId w:val="30"/>
        </w:numPr>
      </w:pPr>
      <w:r w:rsidRPr="00243C4C">
        <w:t>La idoneidad de uso en ambientes con buena oxigenación.</w:t>
      </w:r>
    </w:p>
    <w:p w:rsidR="00927633" w:rsidRPr="00243C4C" w:rsidRDefault="00927633" w:rsidP="00EF0C59">
      <w:pPr>
        <w:pStyle w:val="Prrafodelista"/>
        <w:numPr>
          <w:ilvl w:val="0"/>
          <w:numId w:val="30"/>
        </w:numPr>
      </w:pPr>
      <w:r w:rsidRPr="00243C4C">
        <w:t>Modos de Operación</w:t>
      </w:r>
      <w:r w:rsidR="00F41D09" w:rsidRPr="00243C4C">
        <w:t>.</w:t>
      </w:r>
    </w:p>
    <w:p w:rsidR="00F71179" w:rsidRPr="003629DE" w:rsidRDefault="006F40F4" w:rsidP="006F40F4">
      <w:pPr>
        <w:pStyle w:val="Ttulo3"/>
        <w:rPr>
          <w:vanish/>
          <w:specVanish/>
        </w:rPr>
      </w:pPr>
      <w:bookmarkStart w:id="23" w:name="_Toc514401466"/>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0146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1468"/>
      <w:r>
        <w:t>Criterio de Diseño</w:t>
      </w:r>
      <w:bookmarkEnd w:id="25"/>
    </w:p>
    <w:p w:rsidR="008653D4" w:rsidRDefault="00D7692E" w:rsidP="00D7692E">
      <w:r>
        <w:t xml:space="preserve">De acuerdo a la norma </w:t>
      </w:r>
      <w:r w:rsidRPr="00B22DC6">
        <w:t>IEC-601</w:t>
      </w:r>
      <w:r>
        <w:t xml:space="preserve">, </w:t>
      </w:r>
      <w:r w:rsidRPr="003234A0">
        <w:rPr>
          <w:i/>
        </w:rPr>
        <w:t>Medical Electrical Equiment</w:t>
      </w:r>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6" w:name="_Ref513737765"/>
      <w:r>
        <w:t xml:space="preserve">Tabla </w:t>
      </w:r>
      <w:fldSimple w:instr=" SEQ Tabla \* ARABIC ">
        <w:r w:rsidR="00693D81">
          <w:rPr>
            <w:noProof/>
          </w:rPr>
          <w:t>3</w:t>
        </w:r>
      </w:fldSimple>
      <w:bookmarkEnd w:id="26"/>
      <w:r>
        <w:t>. Especificaciones técnicas del equipo.</w:t>
      </w:r>
    </w:p>
    <w:p w:rsidR="00F71179" w:rsidRDefault="00F71179" w:rsidP="00F71179">
      <w:pPr>
        <w:pStyle w:val="Ttulo2"/>
      </w:pPr>
      <w:bookmarkStart w:id="27" w:name="_Toc514401469"/>
      <w:r>
        <w:lastRenderedPageBreak/>
        <w:t>Diagrama de Bloques</w:t>
      </w:r>
      <w:bookmarkEnd w:id="27"/>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8" w:name="_Ref513740003"/>
      <w:r>
        <w:t xml:space="preserve">Figura </w:t>
      </w:r>
      <w:fldSimple w:instr=" SEQ Figura \* ARABIC ">
        <w:r w:rsidR="006021FF">
          <w:rPr>
            <w:noProof/>
          </w:rPr>
          <w:t>6</w:t>
        </w:r>
      </w:fldSimple>
      <w:bookmarkEnd w:id="28"/>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01470"/>
      <w:r>
        <w:t>Diseño de Módulos Principales</w:t>
      </w:r>
      <w:bookmarkEnd w:id="29"/>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0" w:name="_Ref514351301"/>
      <w:r>
        <w:t xml:space="preserve">Figura </w:t>
      </w:r>
      <w:fldSimple w:instr=" SEQ Figura \* ARABIC ">
        <w:r w:rsidR="006021FF">
          <w:rPr>
            <w:noProof/>
          </w:rPr>
          <w:t>7</w:t>
        </w:r>
      </w:fldSimple>
      <w:bookmarkEnd w:id="30"/>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fldSimple w:instr=" SEQ Figura \* ARABIC ">
        <w:r w:rsidR="006021FF">
          <w:rPr>
            <w:noProof/>
          </w:rPr>
          <w:t>8</w:t>
        </w:r>
      </w:fldSimple>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FA3E95">
        <w:t xml:space="preserve"> </w:t>
      </w:r>
      <w:r w:rsidR="00FA3E95" w:rsidRPr="00FA3E95">
        <w:rPr>
          <w:highlight w:val="yellow"/>
        </w:rPr>
        <w:t>referecia</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fldSimple w:instr=" SEQ Figura \* ARABIC ">
        <w:r w:rsidR="006021FF">
          <w:rPr>
            <w:noProof/>
          </w:rPr>
          <w:t>9</w:t>
        </w:r>
      </w:fldSimple>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fldSimple w:instr=" SEQ Figura \* ARABIC ">
        <w:r w:rsidR="006021FF">
          <w:rPr>
            <w:noProof/>
          </w:rPr>
          <w:t>10</w:t>
        </w:r>
      </w:fldSimple>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0147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fldSimple w:instr=" SEQ Figura \* ARABIC ">
        <w:r w:rsidR="006021FF">
          <w:rPr>
            <w:noProof/>
          </w:rPr>
          <w:t>11</w:t>
        </w:r>
      </w:fldSimple>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01472"/>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fldSimple w:instr=" SEQ Figura \* ARABIC ">
        <w:r w:rsidR="006021FF">
          <w:rPr>
            <w:noProof/>
          </w:rPr>
          <w:t>12</w:t>
        </w:r>
      </w:fldSimple>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9666C9">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fldSimple w:instr=" SEQ Figura \* ARABIC ">
        <w:r w:rsidR="006021FF">
          <w:rPr>
            <w:noProof/>
          </w:rPr>
          <w:t>13</w:t>
        </w:r>
      </w:fldSimple>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1771FB" w:rsidRPr="0060553A" w:rsidRDefault="001771FB" w:rsidP="001771FB">
      <w:pPr>
        <w:keepNext/>
        <w:jc w:val="center"/>
        <w:rPr>
          <w:i/>
        </w:rPr>
      </w:pPr>
      <w:r>
        <w:t xml:space="preserve">Fuente: </w:t>
      </w:r>
      <w:r w:rsidRPr="0060553A">
        <w:rPr>
          <w:i/>
        </w:rPr>
        <w:t>www.analog.com/en/index.html</w:t>
      </w:r>
      <w:r>
        <w:rPr>
          <w:i/>
        </w:rPr>
        <w:t xml:space="preserve"> (2018).</w:t>
      </w:r>
    </w:p>
    <w:p w:rsidR="001771FB" w:rsidRDefault="001771FB" w:rsidP="00CE64EA">
      <w:pPr>
        <w:keepNext/>
        <w:jc w:val="center"/>
      </w:pP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9666C9">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6021FF">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9666C9">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1" w:name="_Ref504941883"/>
      <w:bookmarkStart w:id="42" w:name="_Ref504941877"/>
      <w:r>
        <w:t xml:space="preserve">Figura </w:t>
      </w:r>
      <w:fldSimple w:instr=" SEQ Figura \* ARABIC ">
        <w:r w:rsidR="006021FF">
          <w:rPr>
            <w:noProof/>
          </w:rPr>
          <w:t>15</w:t>
        </w:r>
      </w:fldSimple>
      <w:bookmarkEnd w:id="41"/>
      <w:r>
        <w:t>. Representación de un Tejido mediante un Circuito Eléctrico.</w:t>
      </w:r>
      <w:bookmarkEnd w:id="42"/>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3" w:name="_Ref514362462"/>
      <w:r>
        <w:lastRenderedPageBreak/>
        <w:t xml:space="preserve">Figura </w:t>
      </w:r>
      <w:fldSimple w:instr=" SEQ Figura \* ARABIC ">
        <w:r w:rsidR="006021FF">
          <w:rPr>
            <w:noProof/>
          </w:rPr>
          <w:t>16</w:t>
        </w:r>
      </w:fldSimple>
      <w:bookmarkEnd w:id="43"/>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4" w:name="_Ref514363666"/>
      <w:r>
        <w:t xml:space="preserve">Tabla </w:t>
      </w:r>
      <w:fldSimple w:instr=" SEQ Tabla \* ARABIC ">
        <w:r w:rsidR="00693D81">
          <w:rPr>
            <w:noProof/>
          </w:rPr>
          <w:t>4</w:t>
        </w:r>
      </w:fldSimple>
      <w:bookmarkEnd w:id="44"/>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9666C9">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9666C9">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9666C9">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9666C9">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5" w:name="_Toc514401473"/>
      <w:r>
        <w:lastRenderedPageBreak/>
        <w:t xml:space="preserve">Gestor de Salidas </w:t>
      </w:r>
      <w:r w:rsidR="00506355">
        <w:t>(Administrador de puertos de salida)</w:t>
      </w:r>
      <w:bookmarkEnd w:id="4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6021FF">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6" w:name="_Ref514365733"/>
      <w:r>
        <w:lastRenderedPageBreak/>
        <w:t xml:space="preserve">Figura </w:t>
      </w:r>
      <w:fldSimple w:instr=" SEQ Figura \* ARABIC ">
        <w:r w:rsidR="006021FF">
          <w:rPr>
            <w:noProof/>
          </w:rPr>
          <w:t>18</w:t>
        </w:r>
      </w:fldSimple>
      <w:bookmarkEnd w:id="46"/>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7" w:name="_Ref514244152"/>
      <w:bookmarkStart w:id="48" w:name="_Toc514401474"/>
      <w:r>
        <w:t>Amplificador de Potencia</w:t>
      </w:r>
      <w:bookmarkEnd w:id="47"/>
      <w:bookmarkEnd w:id="48"/>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6021FF">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lastRenderedPageBreak/>
        <w:t xml:space="preserve">Figura </w:t>
      </w:r>
      <w:fldSimple w:instr=" SEQ Figura \* ARABIC ">
        <w:r w:rsidR="006021FF">
          <w:rPr>
            <w:noProof/>
          </w:rPr>
          <w:t>20</w:t>
        </w:r>
      </w:fldSimple>
      <w:bookmarkEnd w:id="49"/>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F568DF" w:rsidRDefault="00F568DF" w:rsidP="00753B4A">
      <w:pPr>
        <w:jc w:val="center"/>
      </w:pPr>
      <w:r w:rsidRPr="00527419">
        <w:rPr>
          <w:highlight w:val="yellow"/>
        </w:rPr>
        <w:t xml:space="preserve">Fuente: </w:t>
      </w:r>
      <w:r w:rsidRPr="00527419">
        <w:rPr>
          <w:highlight w:val="yellow"/>
        </w:rPr>
        <w:fldChar w:fldCharType="begin" w:fldLock="1"/>
      </w:r>
      <w:r w:rsidR="00527419">
        <w:rPr>
          <w:highlight w:val="yellow"/>
        </w:rP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Pr="00527419">
        <w:rPr>
          <w:highlight w:val="yellow"/>
        </w:rPr>
        <w:fldChar w:fldCharType="separate"/>
      </w:r>
      <w:r w:rsidRPr="00527419">
        <w:rPr>
          <w:noProof/>
          <w:highlight w:val="yellow"/>
        </w:rPr>
        <w:t>(Siliconix, 2016a)</w:t>
      </w:r>
      <w:r w:rsidRPr="00527419">
        <w:rPr>
          <w:highlight w:val="yellow"/>
        </w:rPr>
        <w:fldChar w:fldCharType="end"/>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0" w:name="_Ref514371025"/>
      <w:r>
        <w:lastRenderedPageBreak/>
        <w:t xml:space="preserve">Figura </w:t>
      </w:r>
      <w:fldSimple w:instr=" SEQ Figura \* ARABIC ">
        <w:r w:rsidR="006021FF">
          <w:rPr>
            <w:noProof/>
          </w:rPr>
          <w:t>21</w:t>
        </w:r>
      </w:fldSimple>
      <w:bookmarkEnd w:id="50"/>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fldSimple w:instr=" SEQ Figura \* ARABIC ">
        <w:r w:rsidR="006021FF">
          <w:rPr>
            <w:noProof/>
          </w:rPr>
          <w:t>22</w:t>
        </w:r>
      </w:fldSimple>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527419" w:rsidRDefault="00527419" w:rsidP="00295B9B">
      <w:pPr>
        <w:jc w:val="center"/>
      </w:pPr>
      <w:r w:rsidRPr="00527419">
        <w:rPr>
          <w:highlight w:val="yellow"/>
        </w:rPr>
        <w:t xml:space="preserve">Fuente: </w:t>
      </w:r>
      <w:r>
        <w:rPr>
          <w:highlight w:val="yellow"/>
        </w:rPr>
        <w:fldChar w:fldCharType="begin" w:fldLock="1"/>
      </w:r>
      <w:r w:rsidR="00D53BC7">
        <w:rPr>
          <w:highlight w:val="yellow"/>
        </w:rPr>
        <w:instrText>ADDIN CSL_CITATION { "citationItems" : [ { "id" : "ITEM-1", "itemData" : { "author" : [ { "dropping-particle" : "", "family" : "Coilcraft", "given" : "", "non-dropping-particle" : "", "parse-names" : false, "suffix" : "" } ], "container-title" : "US Patent 4,388,578", "id" : "ITEM-1", "issued" : { "date-parts" : [ [ "2009" ] ] }, "page" : "1-17", "title" : "Power factor controller", "type" : "article-journal" }, "uris" : [ "http://www.mendeley.com/documents/?uuid=b768e6f6-397c-40d2-948a-441f23e1225b" ] } ], "mendeley" : { "formattedCitation" : "(Coilcraft, 2009)", "plainTextFormattedCitation" : "(Coilcraft, 2009)", "previouslyFormattedCitation" : "(Coilcraft, 2009)" }, "properties" : { "noteIndex" : 0 }, "schema" : "https://github.com/citation-style-language/schema/raw/master/csl-citation.json" }</w:instrText>
      </w:r>
      <w:r>
        <w:rPr>
          <w:highlight w:val="yellow"/>
        </w:rPr>
        <w:fldChar w:fldCharType="separate"/>
      </w:r>
      <w:r w:rsidRPr="00527419">
        <w:rPr>
          <w:noProof/>
          <w:highlight w:val="yellow"/>
        </w:rPr>
        <w:t>(Coilcraft, 2009)</w:t>
      </w:r>
      <w:r>
        <w:rPr>
          <w:highlight w:val="yellow"/>
        </w:rPr>
        <w:fldChar w:fldCharType="end"/>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t xml:space="preserve">Figura </w:t>
      </w:r>
      <w:fldSimple w:instr=" SEQ Figura \* ARABIC ">
        <w:r w:rsidR="006021FF">
          <w:rPr>
            <w:noProof/>
          </w:rPr>
          <w:t>23</w:t>
        </w:r>
      </w:fldSimple>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147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w:t>
      </w:r>
      <w:r w:rsidR="007E3533">
        <w:lastRenderedPageBreak/>
        <w:t>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fldSimple w:instr=" SEQ Figura \* ARABIC ">
        <w:r w:rsidR="006021FF">
          <w:rPr>
            <w:noProof/>
          </w:rPr>
          <w:t>24</w:t>
        </w:r>
      </w:fldSimple>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6021FF">
          <w:rPr>
            <w:noProof/>
          </w:rPr>
          <w:t>25</w:t>
        </w:r>
      </w:fldSimple>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6021FF">
          <w:rPr>
            <w:noProof/>
          </w:rPr>
          <w:t>26</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fldSimple w:instr=" SEQ Figura \* ARABIC ">
        <w:r w:rsidR="006021FF">
          <w:rPr>
            <w:noProof/>
          </w:rPr>
          <w:t>27</w:t>
        </w:r>
      </w:fldSimple>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fldSimple w:instr=" SEQ Figura \* ARABIC ">
        <w:r w:rsidR="006021FF">
          <w:rPr>
            <w:noProof/>
          </w:rPr>
          <w:t>28</w:t>
        </w:r>
      </w:fldSimple>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fldSimple w:instr=" SEQ Figura \* ARABIC ">
        <w:r w:rsidR="006021FF">
          <w:rPr>
            <w:noProof/>
          </w:rPr>
          <w:t>29</w:t>
        </w:r>
      </w:fldSimple>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1B21D1" w:rsidRDefault="001B21D1" w:rsidP="00923CB1">
      <w:pPr>
        <w:ind w:firstLine="0"/>
        <w:jc w:val="center"/>
      </w:pPr>
      <w:r w:rsidRPr="00D53BC7">
        <w:rPr>
          <w:highlight w:val="yellow"/>
        </w:rPr>
        <w:t xml:space="preserve">Fuente: </w:t>
      </w:r>
      <w:r w:rsidRPr="00D53BC7">
        <w:rPr>
          <w:highlight w:val="yellow"/>
        </w:rPr>
        <w:fldChar w:fldCharType="begin" w:fldLock="1"/>
      </w:r>
      <w:r w:rsidR="00F568DF" w:rsidRPr="00D53BC7">
        <w:rPr>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D53BC7">
        <w:rPr>
          <w:highlight w:val="yellow"/>
        </w:rPr>
        <w:fldChar w:fldCharType="separate"/>
      </w:r>
      <w:r w:rsidRPr="00D53BC7">
        <w:rPr>
          <w:noProof/>
          <w:highlight w:val="yellow"/>
        </w:rPr>
        <w:t>(Guyton &amp; Hall, 2011)</w:t>
      </w:r>
      <w:r w:rsidRPr="00D53BC7">
        <w:rPr>
          <w:highlight w:val="yellow"/>
        </w:rPr>
        <w:fldChar w:fldCharType="end"/>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fldSimple w:instr=" SEQ Figura \* ARABIC ">
        <w:r w:rsidR="006021FF">
          <w:rPr>
            <w:noProof/>
          </w:rPr>
          <w:t>30</w:t>
        </w:r>
      </w:fldSimple>
      <w:bookmarkEnd w:id="58"/>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w:t>
      </w:r>
      <w:r w:rsidR="00243C4C">
        <w:t>ra LED que latirá al ritmo del</w:t>
      </w:r>
      <w:r w:rsidRPr="006D477D">
        <w:t xml:space="preserve"> latido del corazón.</w:t>
      </w:r>
    </w:p>
    <w:p w:rsidR="005A2D03" w:rsidRDefault="005A2D03" w:rsidP="005A2D03">
      <w:pPr>
        <w:ind w:firstLine="0"/>
        <w:jc w:val="center"/>
        <w:rPr>
          <w:b/>
          <w:i/>
        </w:rPr>
      </w:pPr>
    </w:p>
    <w:p w:rsidR="005A2D03" w:rsidRDefault="005A2D03" w:rsidP="005A2D03">
      <w:pPr>
        <w:pStyle w:val="Descripcin"/>
        <w:keepNext/>
        <w:jc w:val="center"/>
      </w:pPr>
      <w:bookmarkStart w:id="59" w:name="_Ref514376958"/>
      <w:bookmarkStart w:id="60" w:name="_Ref514376864"/>
      <w:r>
        <w:t xml:space="preserve">Tabla </w:t>
      </w:r>
      <w:fldSimple w:instr=" SEQ Tabla \* ARABIC ">
        <w:r w:rsidR="00693D81">
          <w:rPr>
            <w:noProof/>
          </w:rPr>
          <w:t>5</w:t>
        </w:r>
      </w:fldSimple>
      <w:bookmarkEnd w:id="59"/>
      <w:r>
        <w:t>.</w:t>
      </w:r>
      <w:r w:rsidRPr="005A2D03">
        <w:rPr>
          <w:b/>
        </w:rPr>
        <w:t xml:space="preserve"> </w:t>
      </w:r>
      <w:r w:rsidRPr="005A2D03">
        <w:t>Características de la señal ECG generada 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t xml:space="preserve">Figura </w:t>
      </w:r>
      <w:fldSimple w:instr=" SEQ Figura \* ARABIC ">
        <w:r w:rsidR="006021FF">
          <w:rPr>
            <w:noProof/>
          </w:rPr>
          <w:t>31</w:t>
        </w:r>
      </w:fldSimple>
      <w:bookmarkEnd w:id="61"/>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sidR="009666C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"manualFormatting" : "Referencia de img.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noProof/>
          <w:color w:val="000000" w:themeColor="text1"/>
          <w:highlight w:val="yellow"/>
        </w:rPr>
        <w:t>Referencia de img</w:t>
      </w:r>
      <w:r>
        <w:rPr>
          <w:noProof/>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Vidal Silva &amp; Pavesi Farriol,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t xml:space="preserve">Figura </w:t>
      </w:r>
      <w:fldSimple w:instr=" SEQ Figura \* ARABIC ">
        <w:r w:rsidR="006021FF">
          <w:rPr>
            <w:noProof/>
          </w:rPr>
          <w:t>32</w:t>
        </w:r>
      </w:fldSimple>
      <w:bookmarkEnd w:id="62"/>
      <w:r>
        <w:t>. Filtro Pasabajas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D53BC7" w:rsidRDefault="00D53BC7" w:rsidP="000805F0">
      <w:pPr>
        <w:jc w:val="center"/>
      </w:pPr>
      <w:r w:rsidRPr="00FD4834">
        <w:rPr>
          <w:highlight w:val="yellow"/>
        </w:rPr>
        <w:t xml:space="preserve">Fuente: </w:t>
      </w:r>
      <w:r w:rsidRPr="00FD4834">
        <w:rPr>
          <w:highlight w:val="yellow"/>
        </w:rPr>
        <w:fldChar w:fldCharType="begin" w:fldLock="1"/>
      </w:r>
      <w:r w:rsidR="001936D6" w:rsidRPr="00FD4834">
        <w:rPr>
          <w:highlight w:val="yellow"/>
        </w:rPr>
        <w:instrText>ADDIN CSL_CITATION { "citationItems" : [ { "id" : "ITEM-1", "itemData" : { "URL" : "http://www.alldatasheet.com/view.jsp?Searchword=Ad8232", "abstract" : "Monitor de frecuencia card\u00edaca", "accessed" : { "date-parts" : [ [ "2017", "10", "10" ] ] }, "author" : [ { "dropping-particle" : "", "family" : "ANALOG DEVICES", "given" : "", "non-dropping-particle" : "", "parse-names" : false, "suffix" : "" } ], "id" : "ITEM-1", "issued" : { "date-parts" : [ [ "2013" ] ] }, "title" : "AD8232 Hoja de datos, PDF - Alldatasheet", "type" : "webpage" }, "uris" : [ "http://www.mendeley.com/documents/?uuid=b1b49ba3-5f98-3973-b21c-3107c6e37ec8" ] } ], "mendeley" : { "formattedCitation" : "(ANALOG DEVICES, 2013)", "plainTextFormattedCitation" : "(ANALOG DEVICES, 2013)", "previouslyFormattedCitation" : "(ANALOG DEVICES, 2013)" }, "properties" : { "noteIndex" : 0 }, "schema" : "https://github.com/citation-style-language/schema/raw/master/csl-citation.json" }</w:instrText>
      </w:r>
      <w:r w:rsidRPr="00FD4834">
        <w:rPr>
          <w:highlight w:val="yellow"/>
        </w:rPr>
        <w:fldChar w:fldCharType="separate"/>
      </w:r>
      <w:r w:rsidRPr="00FD4834">
        <w:rPr>
          <w:noProof/>
          <w:highlight w:val="yellow"/>
        </w:rPr>
        <w:t>(ANALOG DEVICES, 2013)</w:t>
      </w:r>
      <w:r w:rsidRPr="00FD4834">
        <w:rPr>
          <w:highlight w:val="yellow"/>
        </w:rPr>
        <w:fldChar w:fldCharType="end"/>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B033A6"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 xml:space="preserve">En el diseño del filtro es más fácil proponer un valor de capacitancia, puesto que existen múltiples valores comerciales de resistencias y más fácil su posible ajuste. Por este motivo, </w:t>
      </w:r>
      <w:r>
        <w:lastRenderedPageBreak/>
        <w:t>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fldSimple w:instr=" SEQ Figura \* ARABIC ">
        <w:r w:rsidR="006021FF">
          <w:rPr>
            <w:noProof/>
          </w:rPr>
          <w:t>33</w:t>
        </w:r>
      </w:fldSimple>
      <w:bookmarkEnd w:id="63"/>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w:t>
      </w:r>
      <w:r>
        <w:lastRenderedPageBreak/>
        <w:t>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fldSimple w:instr=" SEQ Figura \* ARABIC ">
        <w:r w:rsidR="006021FF">
          <w:rPr>
            <w:noProof/>
          </w:rPr>
          <w:t>34</w:t>
        </w:r>
      </w:fldSimple>
      <w:bookmarkEnd w:id="64"/>
      <w:r>
        <w:t>. Sensor de Pulso con Metodo de Transmitancia</w:t>
      </w:r>
    </w:p>
    <w:p w:rsidR="00516A49" w:rsidRDefault="00AD00A4" w:rsidP="00516A49">
      <w:pPr>
        <w:jc w:val="center"/>
      </w:pPr>
      <w:r>
        <w:rPr>
          <w:noProof/>
          <w:lang w:eastAsia="es-CO"/>
        </w:rPr>
        <w:drawing>
          <wp:inline distT="0" distB="0" distL="0" distR="0">
            <wp:extent cx="3011170" cy="2605317"/>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n_oximetro.png"/>
                    <pic:cNvPicPr/>
                  </pic:nvPicPr>
                  <pic:blipFill>
                    <a:blip r:embed="rId41">
                      <a:extLst>
                        <a:ext uri="{28A0092B-C50C-407E-A947-70E740481C1C}">
                          <a14:useLocalDpi xmlns:a14="http://schemas.microsoft.com/office/drawing/2010/main" val="0"/>
                        </a:ext>
                      </a:extLst>
                    </a:blip>
                    <a:stretch>
                      <a:fillRect/>
                    </a:stretch>
                  </pic:blipFill>
                  <pic:spPr>
                    <a:xfrm>
                      <a:off x="0" y="0"/>
                      <a:ext cx="3020196" cy="2613127"/>
                    </a:xfrm>
                    <a:prstGeom prst="rect">
                      <a:avLst/>
                    </a:prstGeom>
                  </pic:spPr>
                </pic:pic>
              </a:graphicData>
            </a:graphic>
          </wp:inline>
        </w:drawing>
      </w:r>
    </w:p>
    <w:p w:rsidR="00AD00A4" w:rsidRDefault="00AD00A4" w:rsidP="00516A49">
      <w:pPr>
        <w:jc w:val="center"/>
      </w:pPr>
      <w:bookmarkStart w:id="65" w:name="_GoBack"/>
      <w:bookmarkEnd w:id="65"/>
      <w:r w:rsidRPr="00AD00A4">
        <w:rPr>
          <w:highlight w:val="yellow"/>
        </w:rPr>
        <w:t>Fuente: autor</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w:t>
      </w:r>
      <w:r w:rsidRPr="00E375C4">
        <w:lastRenderedPageBreak/>
        <w:t xml:space="preserve">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fldSimple w:instr=" SEQ Figura \* ARABIC ">
        <w:r w:rsidR="006021FF">
          <w:rPr>
            <w:noProof/>
          </w:rPr>
          <w:t>35</w:t>
        </w:r>
      </w:fldSimple>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7" w:name="_Ref514381211"/>
      <w:r>
        <w:t xml:space="preserve">Figura </w:t>
      </w:r>
      <w:fldSimple w:instr=" SEQ Figura \* ARABIC ">
        <w:r w:rsidR="006021FF">
          <w:rPr>
            <w:noProof/>
          </w:rPr>
          <w:t>36</w:t>
        </w:r>
      </w:fldSimple>
      <w:bookmarkEnd w:id="67"/>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lastRenderedPageBreak/>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8" w:name="_Ref514381413"/>
      <w:bookmarkStart w:id="69" w:name="_Ref514381402"/>
      <w:r>
        <w:t xml:space="preserve">Tabla </w:t>
      </w:r>
      <w:fldSimple w:instr=" SEQ Tabla \* ARABIC ">
        <w:r>
          <w:rPr>
            <w:noProof/>
          </w:rPr>
          <w:t>6</w:t>
        </w:r>
      </w:fldSimple>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6C20C5" w:rsidRPr="001A290D" w:rsidRDefault="006E58B9" w:rsidP="006E58B9">
      <w:r w:rsidRPr="006E58B9">
        <w:rPr>
          <w:b/>
          <w:i/>
        </w:rPr>
        <w:t>Señal de electrocardiografía:</w:t>
      </w:r>
      <w:r>
        <w:t xml:space="preserve"> </w:t>
      </w:r>
      <w:r w:rsidR="00ED0F9A">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6C20C5" w:rsidRDefault="006C20C5" w:rsidP="006C20C5">
      <w:pPr>
        <w:autoSpaceDE w:val="0"/>
        <w:autoSpaceDN w:val="0"/>
        <w:adjustRightInd w:val="0"/>
        <w:rPr>
          <w:rFonts w:cs="Times New Roman"/>
          <w:sz w:val="22"/>
        </w:rPr>
      </w:pPr>
      <w:r w:rsidRPr="006F09FA">
        <w:rPr>
          <w:highlight w:val="yellow"/>
        </w:rPr>
        <w:lastRenderedPageBreak/>
        <w:t xml:space="preserve">La </w:t>
      </w:r>
      <w:r w:rsidRPr="006F09FA">
        <w:rPr>
          <w:highlight w:val="yellow"/>
        </w:rPr>
        <w:fldChar w:fldCharType="begin"/>
      </w:r>
      <w:r w:rsidRPr="006F09FA">
        <w:rPr>
          <w:highlight w:val="yellow"/>
        </w:rPr>
        <w:instrText xml:space="preserve"> REF _Ref514381719 \h  \* MERGEFORMAT </w:instrText>
      </w:r>
      <w:r w:rsidRPr="006F09FA">
        <w:rPr>
          <w:highlight w:val="yellow"/>
        </w:rPr>
      </w:r>
      <w:r w:rsidRPr="006F09FA">
        <w:rPr>
          <w:highlight w:val="yellow"/>
        </w:rPr>
        <w:fldChar w:fldCharType="separate"/>
      </w:r>
      <w:r w:rsidRPr="006F09FA">
        <w:rPr>
          <w:highlight w:val="yellow"/>
        </w:rPr>
        <w:t xml:space="preserve">Figura </w:t>
      </w:r>
      <w:r w:rsidRPr="006F09FA">
        <w:rPr>
          <w:noProof/>
          <w:highlight w:val="yellow"/>
        </w:rPr>
        <w:t>37</w:t>
      </w:r>
      <w:r w:rsidRPr="006F09FA">
        <w:rPr>
          <w:highlight w:val="yellow"/>
        </w:rPr>
        <w:fldChar w:fldCharType="end"/>
      </w:r>
      <w:r w:rsidRPr="006F09FA">
        <w:rPr>
          <w:highlight w:val="yellow"/>
        </w:rP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w:t>
      </w:r>
      <w:r w:rsidRPr="006F09FA">
        <w:rPr>
          <w:rFonts w:cs="Times New Roman"/>
          <w:sz w:val="22"/>
          <w:highlight w:val="yellow"/>
        </w:rPr>
        <w:t xml:space="preserve"> </w:t>
      </w:r>
      <w:r w:rsidRPr="006F09FA">
        <w:rPr>
          <w:rFonts w:cs="Times New Roman"/>
          <w:sz w:val="22"/>
          <w:highlight w:val="yellow"/>
        </w:rPr>
        <w:fldChar w:fldCharType="begin" w:fldLock="1"/>
      </w:r>
      <w:r w:rsidRPr="006F09FA">
        <w:rPr>
          <w:rFonts w:cs="Times New Roman"/>
          <w:sz w:val="22"/>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6F09FA">
        <w:rPr>
          <w:rFonts w:cs="Times New Roman"/>
          <w:sz w:val="22"/>
          <w:highlight w:val="yellow"/>
        </w:rPr>
        <w:fldChar w:fldCharType="separate"/>
      </w:r>
      <w:r w:rsidRPr="006F09FA">
        <w:rPr>
          <w:rFonts w:cs="Times New Roman"/>
          <w:noProof/>
          <w:sz w:val="22"/>
          <w:highlight w:val="yellow"/>
        </w:rPr>
        <w:t>(Guyton &amp; Hall, 2011)</w:t>
      </w:r>
      <w:r w:rsidRPr="006F09FA">
        <w:rPr>
          <w:rFonts w:cs="Times New Roman"/>
          <w:sz w:val="22"/>
          <w:highlight w:val="yellow"/>
        </w:rPr>
        <w:fldChar w:fldCharType="end"/>
      </w:r>
      <w:r w:rsidRPr="006F09FA">
        <w:rPr>
          <w:rFonts w:cs="Times New Roman"/>
          <w:sz w:val="22"/>
          <w:highlight w:val="yellow"/>
        </w:rPr>
        <w:t>.</w:t>
      </w:r>
    </w:p>
    <w:p w:rsidR="006C20C5" w:rsidRPr="006C20C5" w:rsidRDefault="006C20C5" w:rsidP="00ED0F9A">
      <w:pPr>
        <w:autoSpaceDE w:val="0"/>
        <w:autoSpaceDN w:val="0"/>
        <w:adjustRightInd w:val="0"/>
        <w:rPr>
          <w:rFonts w:cs="Times New Roman"/>
          <w:sz w:val="22"/>
        </w:rPr>
      </w:pPr>
    </w:p>
    <w:p w:rsidR="008C7FA8" w:rsidRDefault="00ED0F9A" w:rsidP="008C7FA8">
      <w:pPr>
        <w:pStyle w:val="Descripcin"/>
        <w:keepNext/>
        <w:jc w:val="center"/>
      </w:pPr>
      <w:bookmarkStart w:id="70" w:name="_Ref514381719"/>
      <w:r>
        <w:lastRenderedPageBreak/>
        <w:t xml:space="preserve">Figura </w:t>
      </w:r>
      <w:fldSimple w:instr=" SEQ Figura \* ARABIC ">
        <w:r w:rsidR="006021FF">
          <w:rPr>
            <w:noProof/>
          </w:rPr>
          <w:t>37</w:t>
        </w:r>
      </w:fldSimple>
      <w:bookmarkEnd w:id="70"/>
      <w:r>
        <w:t>. Señales Captadas Durante un Ciclo Cardiaco</w:t>
      </w:r>
      <w:r w:rsidR="008C7FA8">
        <w:rPr>
          <w:noProof/>
          <w:lang w:eastAsia="es-CO"/>
        </w:rPr>
        <w:drawing>
          <wp:inline distT="0" distB="0" distL="0" distR="0">
            <wp:extent cx="4743450" cy="578469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bios en ciclo cardiaco.png"/>
                    <pic:cNvPicPr/>
                  </pic:nvPicPr>
                  <pic:blipFill>
                    <a:blip r:embed="rId44">
                      <a:extLst>
                        <a:ext uri="{28A0092B-C50C-407E-A947-70E740481C1C}">
                          <a14:useLocalDpi xmlns:a14="http://schemas.microsoft.com/office/drawing/2010/main" val="0"/>
                        </a:ext>
                      </a:extLst>
                    </a:blip>
                    <a:stretch>
                      <a:fillRect/>
                    </a:stretch>
                  </pic:blipFill>
                  <pic:spPr>
                    <a:xfrm>
                      <a:off x="0" y="0"/>
                      <a:ext cx="4771837" cy="5819313"/>
                    </a:xfrm>
                    <a:prstGeom prst="rect">
                      <a:avLst/>
                    </a:prstGeom>
                  </pic:spPr>
                </pic:pic>
              </a:graphicData>
            </a:graphic>
          </wp:inline>
        </w:drawing>
      </w:r>
    </w:p>
    <w:p w:rsidR="004358DA" w:rsidRPr="004358DA" w:rsidRDefault="004358DA" w:rsidP="004358DA">
      <w:r w:rsidRPr="004358DA">
        <w:rPr>
          <w:highlight w:val="yellow"/>
        </w:rPr>
        <w:t xml:space="preserve">Fuente: </w:t>
      </w:r>
      <w:r w:rsidRPr="004358DA">
        <w:rPr>
          <w:highlight w:val="yellow"/>
        </w:rPr>
        <w:fldChar w:fldCharType="begin" w:fldLock="1"/>
      </w:r>
      <w:r w:rsidR="00A532A4">
        <w:rPr>
          <w:highlight w:val="yellow"/>
        </w:rPr>
        <w:instrText>ADDIN CSL_CITATION { "citationItems" : [ { "id" : "ITEM-1", "itemData" : { "id" : "ITEM-1", "issued" : { "date-parts" : [ [ "0" ] ] }, "page" : "1-11", "title" : "Ciclo cardiaco y funcion ventricular", "type" : "article-journal" }, "uris" : [ "http://www.mendeley.com/documents/?uuid=9648c200-e106-4c99-a60a-4e4c3d2385f0" ] } ], "mendeley" : { "formattedCitation" : "(\u201cCiclo cardiaco y funcion ventricular,\u201d n.d.)", "plainTextFormattedCitation" : "(\u201cCiclo cardiaco y funcion ventricular,\u201d n.d.)", "previouslyFormattedCitation" : "(\u201cCiclo cardiaco y funcion ventricular,\u201d n.d.)" }, "properties" : { "noteIndex" : 0 }, "schema" : "https://github.com/citation-style-language/schema/raw/master/csl-citation.json" }</w:instrText>
      </w:r>
      <w:r w:rsidRPr="004358DA">
        <w:rPr>
          <w:highlight w:val="yellow"/>
        </w:rPr>
        <w:fldChar w:fldCharType="separate"/>
      </w:r>
      <w:r w:rsidRPr="004358DA">
        <w:rPr>
          <w:noProof/>
          <w:highlight w:val="yellow"/>
        </w:rPr>
        <w:t>(“Ciclo cardiaco y funcion ventricular,” n.d.)</w:t>
      </w:r>
      <w:r w:rsidRPr="004358DA">
        <w:rPr>
          <w:highlight w:val="yellow"/>
        </w:rPr>
        <w:fldChar w:fldCharType="end"/>
      </w:r>
    </w:p>
    <w:p w:rsidR="000268E4" w:rsidRDefault="000268E4" w:rsidP="00ED0F9A">
      <w:pPr>
        <w:jc w:val="center"/>
      </w:pP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w:t>
      </w:r>
      <w:r w:rsidRPr="000C711A">
        <w:rPr>
          <w:sz w:val="22"/>
          <w:highlight w:val="yellow"/>
        </w:rPr>
        <w:t xml:space="preserve">la </w:t>
      </w:r>
      <w:r w:rsidR="00965CF6" w:rsidRPr="000C711A">
        <w:rPr>
          <w:color w:val="FF0000"/>
          <w:sz w:val="22"/>
          <w:highlight w:val="yellow"/>
        </w:rPr>
        <w:fldChar w:fldCharType="begin"/>
      </w:r>
      <w:r w:rsidR="00965CF6" w:rsidRPr="000C711A">
        <w:rPr>
          <w:sz w:val="22"/>
          <w:highlight w:val="yellow"/>
        </w:rPr>
        <w:instrText xml:space="preserve"> REF _Ref514381719 \h </w:instrText>
      </w:r>
      <w:r w:rsidR="00965CF6" w:rsidRPr="000C711A">
        <w:rPr>
          <w:color w:val="FF0000"/>
          <w:sz w:val="22"/>
          <w:highlight w:val="yellow"/>
        </w:rPr>
      </w:r>
      <w:r w:rsidR="000C711A">
        <w:rPr>
          <w:color w:val="FF0000"/>
          <w:sz w:val="22"/>
          <w:highlight w:val="yellow"/>
        </w:rPr>
        <w:instrText xml:space="preserve"> \* MERGEFORMAT </w:instrText>
      </w:r>
      <w:r w:rsidR="00965CF6" w:rsidRPr="000C711A">
        <w:rPr>
          <w:color w:val="FF0000"/>
          <w:sz w:val="22"/>
          <w:highlight w:val="yellow"/>
        </w:rPr>
        <w:fldChar w:fldCharType="separate"/>
      </w:r>
      <w:r w:rsidR="00965CF6" w:rsidRPr="000C711A">
        <w:rPr>
          <w:highlight w:val="yellow"/>
        </w:rPr>
        <w:t xml:space="preserve">Figura </w:t>
      </w:r>
      <w:r w:rsidR="00965CF6" w:rsidRPr="000C711A">
        <w:rPr>
          <w:noProof/>
          <w:highlight w:val="yellow"/>
        </w:rPr>
        <w:t>37</w:t>
      </w:r>
      <w:r w:rsidR="00965CF6" w:rsidRPr="000C711A">
        <w:rPr>
          <w:color w:val="FF0000"/>
          <w:sz w:val="22"/>
          <w:highlight w:val="yellow"/>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717922" w:rsidRDefault="001D4121" w:rsidP="001D4121">
      <w:pPr>
        <w:rPr>
          <w:sz w:val="22"/>
        </w:rPr>
      </w:pPr>
      <w:r w:rsidRPr="005D5134">
        <w:rPr>
          <w:rFonts w:eastAsiaTheme="minorEastAsia" w:cs="Times New Roman"/>
          <w:sz w:val="22"/>
          <w:lang w:val="es-419"/>
        </w:rPr>
        <w:lastRenderedPageBreak/>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w:t>
      </w:r>
      <w:r w:rsidR="00717922">
        <w:rPr>
          <w:sz w:val="22"/>
        </w:rPr>
        <w:t>T.</w:t>
      </w:r>
      <w:r w:rsidR="0013731B">
        <w:rPr>
          <w:sz w:val="22"/>
        </w:rPr>
        <w:t xml:space="preserve"> Por ésta razón se realiza </w:t>
      </w:r>
      <w:r w:rsidRPr="005D5134">
        <w:rPr>
          <w:sz w:val="22"/>
        </w:rPr>
        <w:t>la sincronización de la onda de corte de mínimo sangrado con la señal ECG,</w:t>
      </w:r>
      <w:r w:rsidR="00717922">
        <w:rPr>
          <w:sz w:val="22"/>
        </w:rPr>
        <w:t xml:space="preserve"> tomando como partida el periodo de esta señal que es a</w:t>
      </w:r>
      <w:r w:rsidR="008F5A5A">
        <w:rPr>
          <w:sz w:val="22"/>
        </w:rPr>
        <w:t xml:space="preserve">proximadamente de 0.8 s, con unas 75 BPS </w:t>
      </w:r>
      <w:r w:rsidR="008F5A5A" w:rsidRPr="000C711A">
        <w:rPr>
          <w:b/>
          <w:sz w:val="22"/>
        </w:rPr>
        <w:t>beats per minute</w:t>
      </w:r>
      <w:r w:rsidR="008F5A5A" w:rsidRPr="008F5A5A">
        <w:rPr>
          <w:sz w:val="22"/>
        </w:rPr>
        <w:t xml:space="preserve"> (pulsos por minuto</w:t>
      </w:r>
      <w:r w:rsidR="008F5A5A">
        <w:rPr>
          <w:sz w:val="22"/>
        </w:rPr>
        <w:t>) considerando un paciente en reposo.</w:t>
      </w:r>
    </w:p>
    <w:p w:rsidR="008F5A5A" w:rsidRDefault="008F5A5A" w:rsidP="001D4121">
      <w:pPr>
        <w:rPr>
          <w:sz w:val="22"/>
        </w:rPr>
      </w:pPr>
      <w:r>
        <w:rPr>
          <w:sz w:val="22"/>
        </w:rPr>
        <w:t xml:space="preserve">El periodo de la señal de electrocardiografía se fracciona en el </w:t>
      </w:r>
      <w:r w:rsidRPr="002E185E">
        <w:rPr>
          <w:sz w:val="22"/>
        </w:rPr>
        <w:t>tiempo de contracción y de relajación</w:t>
      </w:r>
      <w:r>
        <w:rPr>
          <w:sz w:val="22"/>
        </w:rPr>
        <w:t xml:space="preserve">, como se observa en </w:t>
      </w:r>
      <w:r w:rsidRPr="000C711A">
        <w:rPr>
          <w:sz w:val="22"/>
          <w:highlight w:val="yellow"/>
        </w:rPr>
        <w:t>la figura 37</w:t>
      </w:r>
      <w:r>
        <w:rPr>
          <w:sz w:val="22"/>
        </w:rPr>
        <w:t xml:space="preserve">, los ventrículos diástole </w:t>
      </w:r>
      <w:r w:rsidRPr="002E185E">
        <w:rPr>
          <w:sz w:val="22"/>
        </w:rPr>
        <w:t>est</w:t>
      </w:r>
      <w:r>
        <w:rPr>
          <w:sz w:val="22"/>
        </w:rPr>
        <w:t>án en reposo aproximadamente 0,6</w:t>
      </w:r>
      <w:r w:rsidRPr="002E185E">
        <w:rPr>
          <w:sz w:val="22"/>
        </w:rPr>
        <w:t xml:space="preserve"> s y los ventrículos</w:t>
      </w:r>
      <w:r>
        <w:rPr>
          <w:sz w:val="22"/>
        </w:rPr>
        <w:t xml:space="preserve"> sístole tiene su mayor amplitud durante aproximadamente unos 0,2</w:t>
      </w:r>
      <w:r w:rsidRPr="002E185E">
        <w:rPr>
          <w:sz w:val="22"/>
        </w:rPr>
        <w:t xml:space="preserve"> s. Eso quiere decir que el corazón pasa</w:t>
      </w:r>
      <w:r w:rsidR="00287365">
        <w:rPr>
          <w:sz w:val="22"/>
        </w:rPr>
        <w:t xml:space="preserve"> más tiempo en reposo que en </w:t>
      </w:r>
      <w:r w:rsidRPr="002E185E">
        <w:rPr>
          <w:sz w:val="22"/>
        </w:rPr>
        <w:t>trabajo.</w:t>
      </w:r>
    </w:p>
    <w:p w:rsidR="001D4121" w:rsidRDefault="00287365" w:rsidP="007A6547">
      <w:pPr>
        <w:rPr>
          <w:sz w:val="22"/>
        </w:rPr>
      </w:pPr>
      <w:r>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7A6547" w:rsidRPr="007A6547" w:rsidRDefault="007A6547" w:rsidP="007A6547">
      <w:pPr>
        <w:rPr>
          <w:sz w:val="22"/>
        </w:rPr>
      </w:pPr>
      <w:r w:rsidRPr="007A6547">
        <w:rPr>
          <w:sz w:val="22"/>
        </w:rPr>
        <w:t xml:space="preserve">Por ésta razón se realizó la sincronización de la onda de corte con la señal ECG; </w:t>
      </w:r>
      <w:r>
        <w:rPr>
          <w:sz w:val="22"/>
        </w:rPr>
        <w:t xml:space="preserve">porque tiene características relevantes como el complejo QRS que nos ayuda a sincronizar nuestro corte de mínimo sangrado </w:t>
      </w:r>
      <w:r w:rsidRPr="007A6547">
        <w:rPr>
          <w:sz w:val="22"/>
        </w:rPr>
        <w:t>de la cual el control puede distinguir entre sístole y diástole, generando la onda de cort</w:t>
      </w:r>
      <w:r w:rsidR="00264D2D">
        <w:rPr>
          <w:sz w:val="22"/>
        </w:rPr>
        <w:t xml:space="preserve">e solamente en ésta última fase </w:t>
      </w:r>
      <w:r w:rsidR="00264D2D" w:rsidRPr="00264D2D">
        <w:rPr>
          <w:sz w:val="22"/>
          <w:highlight w:val="yellow"/>
        </w:rPr>
        <w:t>ver figura 38</w:t>
      </w:r>
      <w:r w:rsidR="00264D2D">
        <w:rPr>
          <w:sz w:val="22"/>
        </w:rPr>
        <w:t>.</w:t>
      </w:r>
    </w:p>
    <w:p w:rsidR="00C54557" w:rsidRDefault="007A6547" w:rsidP="007A6547">
      <w:pPr>
        <w:jc w:val="center"/>
        <w:rPr>
          <w:noProof/>
          <w:color w:val="538135" w:themeColor="accent6" w:themeShade="BF"/>
          <w:lang w:eastAsia="es-CO"/>
        </w:rPr>
      </w:pPr>
      <w:r w:rsidRPr="007A6547">
        <w:rPr>
          <w:i/>
          <w:color w:val="5B9BD5" w:themeColor="accent1"/>
          <w:sz w:val="20"/>
          <w:szCs w:val="20"/>
        </w:rPr>
        <w:t xml:space="preserve">. </w:t>
      </w:r>
      <w:r w:rsidR="008D4ADA" w:rsidRPr="007A6547">
        <w:rPr>
          <w:i/>
          <w:color w:val="5B9BD5" w:themeColor="accent1"/>
          <w:sz w:val="20"/>
          <w:szCs w:val="20"/>
        </w:rPr>
        <w:t>Figura 38</w:t>
      </w:r>
      <w:r w:rsidRPr="007A6547">
        <w:rPr>
          <w:i/>
          <w:color w:val="5B9BD5" w:themeColor="accent1"/>
          <w:sz w:val="20"/>
          <w:szCs w:val="20"/>
        </w:rPr>
        <w:t>Sincronización fase diastólica con onda de corte</w:t>
      </w:r>
    </w:p>
    <w:p w:rsidR="00F602EB" w:rsidRDefault="00F602EB" w:rsidP="007A6547">
      <w:pPr>
        <w:jc w:val="center"/>
        <w:rPr>
          <w:i/>
          <w:color w:val="5B9BD5" w:themeColor="accent1"/>
          <w:sz w:val="20"/>
          <w:szCs w:val="20"/>
        </w:rPr>
      </w:pPr>
      <w:r>
        <w:rPr>
          <w:i/>
          <w:noProof/>
          <w:color w:val="5B9BD5" w:themeColor="accent1"/>
          <w:sz w:val="20"/>
          <w:szCs w:val="20"/>
          <w:lang w:eastAsia="es-CO"/>
        </w:rPr>
        <w:lastRenderedPageBreak/>
        <w:drawing>
          <wp:inline distT="0" distB="0" distL="0" distR="0">
            <wp:extent cx="3345447" cy="29337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te_mindo_curva.png"/>
                    <pic:cNvPicPr/>
                  </pic:nvPicPr>
                  <pic:blipFill>
                    <a:blip r:embed="rId45">
                      <a:extLst>
                        <a:ext uri="{28A0092B-C50C-407E-A947-70E740481C1C}">
                          <a14:useLocalDpi xmlns:a14="http://schemas.microsoft.com/office/drawing/2010/main" val="0"/>
                        </a:ext>
                      </a:extLst>
                    </a:blip>
                    <a:stretch>
                      <a:fillRect/>
                    </a:stretch>
                  </pic:blipFill>
                  <pic:spPr>
                    <a:xfrm>
                      <a:off x="0" y="0"/>
                      <a:ext cx="3349089" cy="2936894"/>
                    </a:xfrm>
                    <a:prstGeom prst="rect">
                      <a:avLst/>
                    </a:prstGeom>
                  </pic:spPr>
                </pic:pic>
              </a:graphicData>
            </a:graphic>
          </wp:inline>
        </w:drawing>
      </w:r>
    </w:p>
    <w:p w:rsidR="0022417E" w:rsidRDefault="0022417E" w:rsidP="007A6547">
      <w:pPr>
        <w:jc w:val="center"/>
        <w:rPr>
          <w:rFonts w:eastAsiaTheme="minorEastAsia" w:cs="Times New Roman"/>
          <w:sz w:val="22"/>
          <w:lang w:val="es-419"/>
        </w:rPr>
      </w:pPr>
      <w:r w:rsidRPr="00A532A4">
        <w:rPr>
          <w:i/>
          <w:sz w:val="20"/>
          <w:szCs w:val="20"/>
          <w:highlight w:val="yellow"/>
        </w:rPr>
        <w:t xml:space="preserve">Fuente: </w:t>
      </w:r>
      <w:r w:rsidR="00A532A4" w:rsidRPr="00A532A4">
        <w:rPr>
          <w:i/>
          <w:sz w:val="20"/>
          <w:szCs w:val="20"/>
          <w:highlight w:val="yellow"/>
        </w:rPr>
        <w:fldChar w:fldCharType="begin" w:fldLock="1"/>
      </w:r>
      <w:r w:rsidR="00C25C6F">
        <w:rPr>
          <w:i/>
          <w:sz w:val="20"/>
          <w:szCs w:val="20"/>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00A532A4" w:rsidRPr="00A532A4">
        <w:rPr>
          <w:i/>
          <w:sz w:val="20"/>
          <w:szCs w:val="20"/>
          <w:highlight w:val="yellow"/>
        </w:rPr>
        <w:fldChar w:fldCharType="separate"/>
      </w:r>
      <w:r w:rsidR="00A532A4" w:rsidRPr="00A532A4">
        <w:rPr>
          <w:noProof/>
          <w:sz w:val="20"/>
          <w:szCs w:val="20"/>
          <w:highlight w:val="yellow"/>
        </w:rPr>
        <w:t>(MARTINEZ, NIDIA EDITH PLATA, 2009)</w:t>
      </w:r>
      <w:r w:rsidR="00A532A4" w:rsidRPr="00A532A4">
        <w:rPr>
          <w:i/>
          <w:sz w:val="20"/>
          <w:szCs w:val="20"/>
          <w:highlight w:val="yellow"/>
        </w:rPr>
        <w:fldChar w:fldCharType="end"/>
      </w:r>
    </w:p>
    <w:p w:rsidR="008F5A5A" w:rsidRDefault="008F5A5A" w:rsidP="001D4121">
      <w:pPr>
        <w:rPr>
          <w:sz w:val="22"/>
        </w:rPr>
      </w:pPr>
    </w:p>
    <w:p w:rsidR="001D4121" w:rsidRPr="005D5134" w:rsidRDefault="006E58B9" w:rsidP="001D4121">
      <w:pPr>
        <w:rPr>
          <w:sz w:val="22"/>
        </w:rPr>
      </w:pPr>
      <w:r w:rsidRPr="006E58B9">
        <w:rPr>
          <w:b/>
          <w:i/>
          <w:sz w:val="22"/>
        </w:rPr>
        <w:t xml:space="preserve">Señal </w:t>
      </w:r>
      <w:r>
        <w:rPr>
          <w:b/>
          <w:i/>
          <w:sz w:val="22"/>
        </w:rPr>
        <w:t xml:space="preserve">de </w:t>
      </w:r>
      <w:r w:rsidRPr="006E58B9">
        <w:rPr>
          <w:b/>
          <w:i/>
          <w:sz w:val="22"/>
        </w:rPr>
        <w:t>Fotopletismografia:</w:t>
      </w:r>
      <w:r>
        <w:rPr>
          <w:sz w:val="22"/>
        </w:rPr>
        <w:t xml:space="preserve"> </w:t>
      </w:r>
      <w:r w:rsidR="001D4121" w:rsidRPr="005D5134">
        <w:rPr>
          <w:sz w:val="22"/>
        </w:rPr>
        <w:t xml:space="preserve">Para el análisis de la señal </w:t>
      </w:r>
      <w:r w:rsidR="001D4121" w:rsidRPr="005D5134">
        <w:rPr>
          <w:rFonts w:eastAsiaTheme="minorEastAsia"/>
          <w:sz w:val="22"/>
        </w:rPr>
        <w:t>fotopletismografíca</w:t>
      </w:r>
      <w:r w:rsidR="001D4121" w:rsidRPr="005D5134">
        <w:rPr>
          <w:sz w:val="22"/>
        </w:rPr>
        <w:t xml:space="preserve"> no es nada diferente, podemos observar en </w:t>
      </w:r>
      <w:r w:rsidR="0013731B">
        <w:rPr>
          <w:sz w:val="22"/>
        </w:rPr>
        <w:t>la</w:t>
      </w:r>
      <w:r w:rsidR="001D4121" w:rsidRPr="005D5134">
        <w:rPr>
          <w:color w:val="FF0000"/>
          <w:sz w:val="22"/>
        </w:rPr>
        <w:t xml:space="preserve"> </w:t>
      </w:r>
      <w:r w:rsidR="0013731B" w:rsidRPr="000C711A">
        <w:rPr>
          <w:color w:val="FF0000"/>
          <w:sz w:val="22"/>
          <w:highlight w:val="yellow"/>
        </w:rPr>
        <w:fldChar w:fldCharType="begin"/>
      </w:r>
      <w:r w:rsidR="0013731B" w:rsidRPr="000C711A">
        <w:rPr>
          <w:color w:val="FF0000"/>
          <w:sz w:val="22"/>
          <w:highlight w:val="yellow"/>
        </w:rPr>
        <w:instrText xml:space="preserve"> REF _Ref514382463 \h </w:instrText>
      </w:r>
      <w:r w:rsidR="0013731B" w:rsidRPr="000C711A">
        <w:rPr>
          <w:color w:val="FF0000"/>
          <w:sz w:val="22"/>
          <w:highlight w:val="yellow"/>
        </w:rPr>
      </w:r>
      <w:r w:rsidR="000C711A">
        <w:rPr>
          <w:color w:val="FF0000"/>
          <w:sz w:val="22"/>
          <w:highlight w:val="yellow"/>
        </w:rPr>
        <w:instrText xml:space="preserve"> \* MERGEFORMAT </w:instrText>
      </w:r>
      <w:r w:rsidR="0013731B" w:rsidRPr="000C711A">
        <w:rPr>
          <w:color w:val="FF0000"/>
          <w:sz w:val="22"/>
          <w:highlight w:val="yellow"/>
        </w:rPr>
        <w:fldChar w:fldCharType="separate"/>
      </w:r>
      <w:r w:rsidR="0013731B" w:rsidRPr="000C711A">
        <w:rPr>
          <w:highlight w:val="yellow"/>
        </w:rPr>
        <w:t xml:space="preserve">Figura </w:t>
      </w:r>
      <w:r w:rsidR="0013731B" w:rsidRPr="000C711A">
        <w:rPr>
          <w:noProof/>
          <w:highlight w:val="yellow"/>
        </w:rPr>
        <w:t>38</w:t>
      </w:r>
      <w:r w:rsidR="0013731B" w:rsidRPr="000C711A">
        <w:rPr>
          <w:color w:val="FF0000"/>
          <w:sz w:val="22"/>
          <w:highlight w:val="yellow"/>
        </w:rPr>
        <w:fldChar w:fldCharType="end"/>
      </w:r>
      <w:r w:rsidR="0013731B">
        <w:rPr>
          <w:color w:val="FF0000"/>
          <w:sz w:val="22"/>
        </w:rPr>
        <w:t xml:space="preserve"> </w:t>
      </w:r>
      <w:r w:rsidR="001D4121"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lastRenderedPageBreak/>
        <w:t xml:space="preserve">Figura </w:t>
      </w:r>
      <w:fldSimple w:instr=" SEQ Figura \* ARABIC ">
        <w:r w:rsidR="006021FF">
          <w:rPr>
            <w:noProof/>
          </w:rPr>
          <w:t>38</w:t>
        </w:r>
      </w:fldSimple>
      <w:bookmarkEnd w:id="71"/>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2A04E7" w:rsidRDefault="002A04E7" w:rsidP="001D4121">
      <w:pPr>
        <w:jc w:val="center"/>
      </w:pPr>
      <w:r w:rsidRPr="002A04E7">
        <w:rPr>
          <w:highlight w:val="yellow"/>
        </w:rPr>
        <w:t>Fuente:</w:t>
      </w:r>
      <w:r>
        <w:rPr>
          <w:highlight w:val="yellow"/>
        </w:rPr>
        <w:fldChar w:fldCharType="begin" w:fldLock="1"/>
      </w:r>
      <w:r w:rsidR="00672998">
        <w:rPr>
          <w:highlight w:val="yellow"/>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et al., 2009)", "plainTextFormattedCitation" : "(Selvaraj et al., 2009)", "previouslyFormattedCitation" : "(Selvaraj et al., 2009)" }, "properties" : { "noteIndex" : 0 }, "schema" : "https://github.com/citation-style-language/schema/raw/master/csl-citation.json" }</w:instrText>
      </w:r>
      <w:r>
        <w:rPr>
          <w:highlight w:val="yellow"/>
        </w:rPr>
        <w:fldChar w:fldCharType="separate"/>
      </w:r>
      <w:r w:rsidRPr="002A04E7">
        <w:rPr>
          <w:noProof/>
          <w:highlight w:val="yellow"/>
        </w:rPr>
        <w:t>(Selvaraj et al., 2009)</w:t>
      </w:r>
      <w:r>
        <w:rPr>
          <w:highlight w:val="yellow"/>
        </w:rPr>
        <w:fldChar w:fldCharType="end"/>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264D2D">
        <w:rPr>
          <w:rFonts w:cs="Times New Roman"/>
          <w:sz w:val="22"/>
        </w:rPr>
        <w:t xml:space="preserve">En este caso el comienzo de la presión sístole tiene lugar al inicio o pie de la señal </w:t>
      </w:r>
      <w:r w:rsidRPr="00264D2D">
        <w:rPr>
          <w:rFonts w:eastAsiaTheme="minorEastAsia" w:cs="Times New Roman"/>
          <w:sz w:val="22"/>
        </w:rPr>
        <w:t>fotopletismografíca</w:t>
      </w:r>
      <w:r w:rsidRPr="00264D2D">
        <w:rPr>
          <w:rFonts w:cs="Times New Roman"/>
          <w:sz w:val="22"/>
        </w:rPr>
        <w:t xml:space="preserve"> (PPG) y, finaliza término medio de esta misma. Por ésta razón se realizó la sincronización de la onda de corte de mínimo sangrado con la señal PPG, tomando de referencia </w:t>
      </w:r>
      <w:r w:rsidR="00264D2D" w:rsidRPr="00264D2D">
        <w:rPr>
          <w:rFonts w:cs="Times New Roman"/>
          <w:sz w:val="22"/>
        </w:rPr>
        <w:t xml:space="preserve">de igual forma </w:t>
      </w:r>
      <w:r w:rsidRPr="00264D2D">
        <w:rPr>
          <w:rFonts w:cs="Times New Roman"/>
          <w:sz w:val="22"/>
        </w:rPr>
        <w:t xml:space="preserve">el pico más alto </w:t>
      </w:r>
      <w:r w:rsidR="007768C5">
        <w:rPr>
          <w:rFonts w:cs="Times New Roman"/>
          <w:sz w:val="22"/>
        </w:rPr>
        <w:t xml:space="preserve">sabiendo la diferencia </w:t>
      </w:r>
      <w:r w:rsidR="00264D2D">
        <w:rPr>
          <w:rFonts w:cs="Times New Roman"/>
          <w:sz w:val="22"/>
        </w:rPr>
        <w:t xml:space="preserve">con el pico QRS de la señal ECG es aproximadamente </w:t>
      </w:r>
      <w:r w:rsidR="007768C5">
        <w:rPr>
          <w:rFonts w:cs="Times New Roman"/>
          <w:sz w:val="22"/>
        </w:rPr>
        <w:t>0.5 s. Ver figura 39 de gran similitud a la señal de la figura 38.</w:t>
      </w:r>
    </w:p>
    <w:p w:rsidR="00674A3D" w:rsidRDefault="00674A3D" w:rsidP="00674A3D">
      <w:pPr>
        <w:pStyle w:val="Descripcin"/>
        <w:keepNext/>
        <w:jc w:val="center"/>
      </w:pPr>
      <w:bookmarkStart w:id="72" w:name="_Ref514383145"/>
      <w:r>
        <w:t xml:space="preserve">Figura </w:t>
      </w:r>
      <w:fldSimple w:instr=" SEQ Figura \* ARABIC ">
        <w:r w:rsidR="006021FF">
          <w:rPr>
            <w:noProof/>
          </w:rPr>
          <w:t>39</w:t>
        </w:r>
      </w:fldSimple>
      <w:bookmarkEnd w:id="72"/>
      <w:r>
        <w:t>. Señal ECG y de Oximetría adquiridas simultáneamente.</w:t>
      </w:r>
    </w:p>
    <w:p w:rsidR="00864BBF" w:rsidRPr="00864BBF" w:rsidRDefault="00864BBF" w:rsidP="00864BBF">
      <w:r>
        <w:rPr>
          <w:noProof/>
          <w:lang w:eastAsia="es-CO"/>
        </w:rPr>
        <w:drawing>
          <wp:inline distT="0" distB="0" distL="0" distR="0">
            <wp:extent cx="5612130" cy="21361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AC2BB1" w:rsidRDefault="001D4121" w:rsidP="00674A3D">
      <w:pPr>
        <w:jc w:val="center"/>
        <w:rPr>
          <w:rFonts w:eastAsiaTheme="minorEastAsia" w:cs="Times New Roman"/>
          <w:sz w:val="22"/>
        </w:rPr>
      </w:pPr>
    </w:p>
    <w:p w:rsidR="00674A3D" w:rsidRDefault="00674A3D" w:rsidP="001D4121">
      <w:pPr>
        <w:rPr>
          <w:rFonts w:cs="Times New Roman"/>
          <w:i/>
          <w:color w:val="FF0000"/>
          <w:sz w:val="22"/>
        </w:rPr>
      </w:pP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8D4ADA">
        <w:rPr>
          <w:rFonts w:ascii="Times New Roman" w:hAnsi="Times New Roman" w:cs="Times New Roman"/>
          <w:color w:val="FF0000"/>
          <w:highlight w:val="yellow"/>
        </w:rPr>
        <w:fldChar w:fldCharType="begin"/>
      </w:r>
      <w:r w:rsidR="006B3637" w:rsidRPr="008D4ADA">
        <w:rPr>
          <w:rFonts w:ascii="Times New Roman" w:hAnsi="Times New Roman" w:cs="Times New Roman"/>
          <w:highlight w:val="yellow"/>
        </w:rPr>
        <w:instrText xml:space="preserve"> REF _Ref514383347 \h </w:instrText>
      </w:r>
      <w:r w:rsidR="006B3637" w:rsidRPr="008D4ADA">
        <w:rPr>
          <w:rFonts w:ascii="Times New Roman" w:hAnsi="Times New Roman" w:cs="Times New Roman"/>
          <w:color w:val="FF0000"/>
          <w:highlight w:val="yellow"/>
        </w:rPr>
        <w:instrText xml:space="preserve"> \* MERGEFORMAT </w:instrText>
      </w:r>
      <w:r w:rsidR="006B3637" w:rsidRPr="008D4ADA">
        <w:rPr>
          <w:rFonts w:ascii="Times New Roman" w:hAnsi="Times New Roman" w:cs="Times New Roman"/>
          <w:color w:val="FF0000"/>
          <w:highlight w:val="yellow"/>
        </w:rPr>
      </w:r>
      <w:r w:rsidR="006B3637" w:rsidRPr="008D4ADA">
        <w:rPr>
          <w:rFonts w:ascii="Times New Roman" w:hAnsi="Times New Roman" w:cs="Times New Roman"/>
          <w:color w:val="FF0000"/>
          <w:highlight w:val="yellow"/>
        </w:rPr>
        <w:fldChar w:fldCharType="separate"/>
      </w:r>
      <w:r w:rsidR="006B3637" w:rsidRPr="008D4ADA">
        <w:rPr>
          <w:rFonts w:ascii="Times New Roman" w:hAnsi="Times New Roman" w:cs="Times New Roman"/>
          <w:highlight w:val="yellow"/>
        </w:rPr>
        <w:t xml:space="preserve">Figura </w:t>
      </w:r>
      <w:r w:rsidR="006B3637" w:rsidRPr="008D4ADA">
        <w:rPr>
          <w:rFonts w:ascii="Times New Roman" w:hAnsi="Times New Roman" w:cs="Times New Roman"/>
          <w:noProof/>
          <w:highlight w:val="yellow"/>
        </w:rPr>
        <w:t>40</w:t>
      </w:r>
      <w:r w:rsidR="006B3637" w:rsidRPr="008D4ADA">
        <w:rPr>
          <w:rFonts w:ascii="Times New Roman" w:hAnsi="Times New Roman" w:cs="Times New Roman"/>
          <w:color w:val="FF0000"/>
          <w:highlight w:val="yellow"/>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fldSimple w:instr=" SEQ Figura \* ARABIC ">
        <w:r w:rsidR="006021FF">
          <w:rPr>
            <w:noProof/>
          </w:rPr>
          <w:t>40</w:t>
        </w:r>
      </w:fldSimple>
      <w:bookmarkEnd w:id="73"/>
      <w:r>
        <w:t>. Diagrama de Pines del PIC16F688</w:t>
      </w:r>
    </w:p>
    <w:p w:rsidR="001D412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936D6" w:rsidRPr="00AC2BB1" w:rsidRDefault="001936D6" w:rsidP="001D4121">
      <w:pPr>
        <w:keepNext/>
        <w:jc w:val="center"/>
        <w:rPr>
          <w:rFonts w:cs="Times New Roman"/>
          <w:sz w:val="22"/>
        </w:rPr>
      </w:pPr>
      <w:r w:rsidRPr="001936D6">
        <w:rPr>
          <w:rFonts w:cs="Times New Roman"/>
          <w:sz w:val="22"/>
          <w:highlight w:val="yellow"/>
        </w:rPr>
        <w:t xml:space="preserve">Fuente: </w:t>
      </w:r>
      <w:r w:rsidRPr="001936D6">
        <w:rPr>
          <w:rFonts w:cs="Times New Roman"/>
          <w:sz w:val="22"/>
          <w:highlight w:val="yellow"/>
        </w:rPr>
        <w:fldChar w:fldCharType="begin" w:fldLock="1"/>
      </w:r>
      <w:r w:rsidR="00FD4834">
        <w:rPr>
          <w:rFonts w:cs="Times New Roman"/>
          <w:sz w:val="22"/>
          <w:highlight w:val="yellow"/>
        </w:rPr>
        <w:instrText>ADDIN CSL_CITATION { "citationItems" : [ { "id" : "ITEM-1", "itemData" : { "ISBN" : "9781609324902", "author" : [ { "dropping-particle" : "", "family" : "Microcontrollers", "given" : "Bit Cmos", "non-dropping-particle" : "", "parse-names" : false, "suffix" : "" }, { "dropping-particle" : "", "family" : "Technology", "given" : "Watt", "non-dropping-particle" : "", "parse-names" : false, "suffix" : "" } ], "id" : "ITEM-1", "issued" : { "date-parts" : [ [ "2007" ] ] }, "title" : "Data Sheet Microcontrollers with nanoWatt Technology", "type" : "article-journal" }, "uris" : [ "http://www.mendeley.com/documents/?uuid=8816a934-16dd-4b5a-990b-227d6a4c775c" ] } ], "mendeley" : { "formattedCitation" : "(Microcontrollers &amp; Technology, 2007)", "plainTextFormattedCitation" : "(Microcontrollers &amp; Technology, 2007)", "previouslyFormattedCitation" : "(Microcontrollers &amp; Technology, 2007)" }, "properties" : { "noteIndex" : 0 }, "schema" : "https://github.com/citation-style-language/schema/raw/master/csl-citation.json" }</w:instrText>
      </w:r>
      <w:r w:rsidRPr="001936D6">
        <w:rPr>
          <w:rFonts w:cs="Times New Roman"/>
          <w:sz w:val="22"/>
          <w:highlight w:val="yellow"/>
        </w:rPr>
        <w:fldChar w:fldCharType="separate"/>
      </w:r>
      <w:r w:rsidRPr="001936D6">
        <w:rPr>
          <w:rFonts w:cs="Times New Roman"/>
          <w:noProof/>
          <w:sz w:val="22"/>
          <w:highlight w:val="yellow"/>
        </w:rPr>
        <w:t>(Microcontrollers &amp; Technology, 2007)</w:t>
      </w:r>
      <w:r w:rsidRPr="001936D6">
        <w:rPr>
          <w:rFonts w:cs="Times New Roman"/>
          <w:sz w:val="22"/>
          <w:highlight w:val="yellow"/>
        </w:rPr>
        <w:fldChar w:fldCharType="end"/>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 Este dispositivo usa entradas analógicas, que se multiplexan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w:lastRenderedPageBreak/>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w:t>
      </w:r>
      <w:r w:rsidRPr="00942E92">
        <w:rPr>
          <w:rFonts w:cs="Times New Roman"/>
          <w:szCs w:val="24"/>
        </w:rPr>
        <w:lastRenderedPageBreak/>
        <w:t>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Esta herramienta útil para programar microcontroladores pic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8D4ADA" w:rsidRDefault="008D4ADA" w:rsidP="009E18D5">
      <w:pPr>
        <w:ind w:firstLine="0"/>
      </w:pPr>
    </w:p>
    <w:p w:rsidR="002B0073" w:rsidRDefault="002B0073" w:rsidP="002B0073">
      <w:pPr>
        <w:pStyle w:val="Ttulo3"/>
      </w:pPr>
      <w:bookmarkStart w:id="74" w:name="_Toc514401476"/>
      <w:r>
        <w:lastRenderedPageBreak/>
        <w:t>Control de Potencia</w:t>
      </w:r>
      <w:bookmarkEnd w:id="74"/>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fldSimple w:instr=" SEQ Figura \* ARABIC ">
        <w:r w:rsidR="006021FF">
          <w:rPr>
            <w:noProof/>
          </w:rPr>
          <w:t>41</w:t>
        </w:r>
      </w:fldSimple>
      <w:bookmarkEnd w:id="75"/>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9666C9">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B033A6"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B033A6"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B033A6"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9666C9">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9666C9">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fldSimple w:instr=" SEQ Figura \* ARABIC ">
        <w:r w:rsidR="006021FF">
          <w:rPr>
            <w:noProof/>
          </w:rPr>
          <w:t>42</w:t>
        </w:r>
      </w:fldSimple>
      <w:bookmarkEnd w:id="76"/>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7" w:name="_Toc51440147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8" w:name="_Toc51440147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fldSimple w:instr=" SEQ Figura \* ARABIC ">
        <w:r w:rsidR="006021FF">
          <w:rPr>
            <w:noProof/>
          </w:rPr>
          <w:t>43</w:t>
        </w:r>
      </w:fldSimple>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6021FF">
          <w:rPr>
            <w:noProof/>
          </w:rPr>
          <w:t>44</w:t>
        </w:r>
      </w:fldSimple>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fldSimple w:instr=" SEQ Figura \* ARABIC ">
        <w:r w:rsidR="006021FF">
          <w:rPr>
            <w:noProof/>
          </w:rPr>
          <w:t>45</w:t>
        </w:r>
      </w:fldSimple>
      <w:bookmarkEnd w:id="80"/>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fldSimple w:instr=" SEQ Figura \* ARABIC ">
        <w:r w:rsidR="006021FF">
          <w:rPr>
            <w:noProof/>
          </w:rPr>
          <w:t>46</w:t>
        </w:r>
      </w:fldSimple>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1479"/>
      <w:r>
        <w:lastRenderedPageBreak/>
        <w:t>Diseño de Interfaz del Usuario</w:t>
      </w:r>
      <w:bookmarkEnd w:id="81"/>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fldSimple w:instr=" SEQ Figura \* ARABIC ">
        <w:r>
          <w:rPr>
            <w:noProof/>
          </w:rPr>
          <w:t>47</w:t>
        </w:r>
      </w:fldSimple>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1480"/>
      <w:r>
        <w:t>Diseño de Carcasas</w:t>
      </w:r>
      <w:bookmarkEnd w:id="8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3" w:name="_Toc514401481"/>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fldSimple w:instr=" SEQ Figura \* ARABIC ">
        <w:r w:rsidR="006021FF">
          <w:rPr>
            <w:noProof/>
          </w:rPr>
          <w:t>48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1482"/>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770"/>
      <w:bookmarkStart w:id="86" w:name="_Ref514261596"/>
      <w:r>
        <w:t xml:space="preserve">Figura </w:t>
      </w:r>
      <w:fldSimple w:instr=" SEQ Figura \* ARABIC ">
        <w:r w:rsidR="006021FF">
          <w:rPr>
            <w:noProof/>
          </w:rPr>
          <w:t>49</w:t>
        </w:r>
      </w:fldSimple>
      <w:bookmarkEnd w:id="85"/>
      <w:r>
        <w:t>.</w:t>
      </w:r>
      <w:r w:rsidR="00611355">
        <w:t xml:space="preserve"> Banco de resistencias.</w:t>
      </w:r>
      <w:bookmarkEnd w:id="86"/>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fldSimple w:instr=" SEQ Figura \* ARABIC ">
        <w:r w:rsidR="006021FF">
          <w:rPr>
            <w:noProof/>
          </w:rPr>
          <w:t>50</w:t>
        </w:r>
      </w:fldSimple>
      <w:bookmarkEnd w:id="87"/>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fldSimple w:instr=" SEQ Figura \* ARABIC ">
        <w:r w:rsidR="006021FF">
          <w:rPr>
            <w:noProof/>
          </w:rPr>
          <w:t>51</w:t>
        </w:r>
      </w:fldSimple>
      <w:bookmarkEnd w:id="88"/>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fldSimple w:instr=" SEQ Figura \* ARABIC ">
        <w:r w:rsidR="006021FF">
          <w:rPr>
            <w:noProof/>
          </w:rPr>
          <w:t>52</w:t>
        </w:r>
      </w:fldSimple>
      <w:bookmarkEnd w:id="89"/>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90" w:name="_Ref514267463"/>
      <w:r>
        <w:t xml:space="preserve">Figura </w:t>
      </w:r>
      <w:fldSimple w:instr=" SEQ Figura \* ARABIC ">
        <w:r w:rsidR="006021FF">
          <w:rPr>
            <w:noProof/>
          </w:rPr>
          <w:t>53</w:t>
        </w:r>
      </w:fldSimple>
      <w:bookmarkEnd w:id="90"/>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6021FF">
          <w:rPr>
            <w:noProof/>
          </w:rPr>
          <w:t>54</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6021FF">
          <w:rPr>
            <w:noProof/>
          </w:rPr>
          <w:t>55</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fldSimple w:instr=" SEQ Figura \* ARABIC ">
        <w:r w:rsidR="006021FF">
          <w:rPr>
            <w:noProof/>
          </w:rPr>
          <w:t>56</w:t>
        </w:r>
      </w:fldSimple>
      <w:bookmarkEnd w:id="91"/>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fldSimple w:instr=" SEQ Figura \* ARABIC ">
        <w:r w:rsidR="006021FF">
          <w:rPr>
            <w:noProof/>
          </w:rPr>
          <w:t>57</w:t>
        </w:r>
      </w:fldSimple>
      <w:bookmarkEnd w:id="92"/>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fldSimple w:instr=" SEQ Figura \* ARABIC ">
        <w:r w:rsidR="006021FF">
          <w:rPr>
            <w:noProof/>
          </w:rPr>
          <w:t>58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1483"/>
      <w:r>
        <w:lastRenderedPageBreak/>
        <w:t>Validación Mínimo Sangrado</w:t>
      </w:r>
      <w:bookmarkEnd w:id="93"/>
    </w:p>
    <w:p w:rsidR="00C478BF" w:rsidRPr="00C478BF" w:rsidRDefault="00C478BF" w:rsidP="00C478BF"/>
    <w:p w:rsidR="00CB3648" w:rsidRDefault="0025445E" w:rsidP="00CB3648">
      <w:r>
        <w:rPr>
          <w:sz w:val="23"/>
          <w:szCs w:val="23"/>
        </w:rPr>
        <w:t xml:space="preserve">La fase de prueba de </w:t>
      </w:r>
      <w:r w:rsidR="00CB3648">
        <w:rPr>
          <w:sz w:val="23"/>
          <w:szCs w:val="23"/>
        </w:rPr>
        <w:t>este módulo se realizó en los laboratorios</w:t>
      </w:r>
      <w:r>
        <w:rPr>
          <w:sz w:val="23"/>
          <w:szCs w:val="23"/>
        </w:rPr>
        <w:t xml:space="preserve"> de </w:t>
      </w:r>
      <w:r w:rsidR="00CB3648">
        <w:rPr>
          <w:sz w:val="23"/>
          <w:szCs w:val="23"/>
        </w:rPr>
        <w:t>alta tensión de</w:t>
      </w:r>
      <w:r>
        <w:rPr>
          <w:sz w:val="23"/>
          <w:szCs w:val="23"/>
        </w:rPr>
        <w:t xml:space="preserve"> la Universidad </w:t>
      </w:r>
      <w:r w:rsidR="00CB3648">
        <w:rPr>
          <w:sz w:val="23"/>
          <w:szCs w:val="23"/>
        </w:rPr>
        <w:t>Industrial de Santander</w:t>
      </w:r>
      <w:r>
        <w:rPr>
          <w:sz w:val="23"/>
          <w:szCs w:val="23"/>
        </w:rPr>
        <w:t>, donde se evaluó el funcionamiento del generador de ondas electroquirúrgicas en unión con el Control de Mínimo Sangrado.</w:t>
      </w:r>
    </w:p>
    <w:p w:rsidR="00CB3648" w:rsidRDefault="00CB3648" w:rsidP="001C1758">
      <w:r>
        <w:t>Una característica importante que se estará mencionado durante el trascurso de la validación de las ondas del electrobisturí es e</w:t>
      </w:r>
      <w:r w:rsidR="007F6E11">
        <w:t xml:space="preserve">l ciclo de trabajo (“Duty Cycle”), </w:t>
      </w:r>
      <w:r>
        <w:t xml:space="preserve">el cual hace referencia </w:t>
      </w:r>
      <w:r w:rsidR="007F6E11">
        <w:t>al porcentaje de corriente eléctrica que en realidad es entregada al tejido, en relación al tiempo total. Esto depende de la frecuencia y duración de las pausas que están programados en el ciclo.</w:t>
      </w:r>
    </w:p>
    <w:p w:rsidR="00CB3648" w:rsidRDefault="00CB3648" w:rsidP="00CB3648">
      <w:r>
        <w:t>Una forma de onda continu</w:t>
      </w:r>
      <w:r w:rsidR="001C1758">
        <w:t>a con una tensión alta</w:t>
      </w:r>
      <w:r>
        <w:t>, transmitida a t</w:t>
      </w:r>
      <w:r w:rsidR="001C1758">
        <w:t>ravés de la punta del lápiz (Electrodo Activo)</w:t>
      </w:r>
      <w:r>
        <w:t xml:space="preserve">, puede producir rápidamente densidades de corriente muy altas, que generen un estallido celular produciendo el corte en el tejido. </w:t>
      </w:r>
    </w:p>
    <w:p w:rsidR="00515563" w:rsidRDefault="00515563" w:rsidP="00515563">
      <w:pPr>
        <w:pStyle w:val="Ttulo3"/>
        <w:rPr>
          <w:rFonts w:eastAsiaTheme="minorHAnsi" w:cstheme="minorBidi"/>
          <w:b w:val="0"/>
          <w:color w:val="auto"/>
          <w:szCs w:val="22"/>
        </w:rPr>
      </w:pPr>
    </w:p>
    <w:p w:rsidR="0025445E" w:rsidRDefault="0027267B" w:rsidP="00B033A6">
      <w:pPr>
        <w:pStyle w:val="Ttulo3"/>
      </w:pPr>
      <w:r>
        <w:t>FORMAS</w:t>
      </w:r>
      <w:r w:rsidR="009807FD">
        <w:t xml:space="preserve"> DE</w:t>
      </w:r>
      <w:r>
        <w:t xml:space="preserve"> ONDA ELECTRICA</w:t>
      </w:r>
    </w:p>
    <w:p w:rsidR="00C478BF" w:rsidRDefault="00C478BF" w:rsidP="001C1758">
      <w:r>
        <w:t>Es necesario que los médicos que manipulen un electrobisturí tengan una compresión adecuada de las formas de onda eléctrica que está seleccionando, y los paramentos que esta trae</w:t>
      </w:r>
      <w:r w:rsidR="001C1758">
        <w:t>, con esto tendrá conocimiento de</w:t>
      </w:r>
      <w:r>
        <w:t xml:space="preserve"> los diversos modos de funcionamiento del electrobisturí. </w:t>
      </w:r>
    </w:p>
    <w:p w:rsidR="004A61DF" w:rsidRDefault="004A61DF" w:rsidP="001C1758">
      <w:r>
        <w:t>Se efectuaron las respectivas pruebas mediante el panel frontal del equipo, verificando así el corte puro, el corte misto y los 3 tipos de coagulación.</w:t>
      </w:r>
    </w:p>
    <w:p w:rsidR="004A61DF" w:rsidRDefault="004A61DF" w:rsidP="001C1758"/>
    <w:p w:rsidR="004A61DF" w:rsidRDefault="004A61DF" w:rsidP="001C1758"/>
    <w:p w:rsidR="00CB3648" w:rsidRDefault="00083949" w:rsidP="00CB3648">
      <w:pPr>
        <w:pStyle w:val="Ttulo4"/>
      </w:pPr>
      <w:r>
        <w:lastRenderedPageBreak/>
        <w:t xml:space="preserve">MODO </w:t>
      </w:r>
      <w:r w:rsidR="00CB3648">
        <w:t>CORTE PURO</w:t>
      </w:r>
    </w:p>
    <w:p w:rsidR="004A61DF" w:rsidRPr="004A61DF" w:rsidRDefault="004A61DF" w:rsidP="004A61DF">
      <w:pPr>
        <w:pStyle w:val="Textoindependiente"/>
      </w:pPr>
    </w:p>
    <w:p w:rsidR="005323FD" w:rsidRDefault="004A61DF" w:rsidP="005323FD">
      <w:r>
        <w:t>Este tipo de corte</w:t>
      </w:r>
      <w:r w:rsidR="005323FD">
        <w:t xml:space="preserve"> se obtiene con una onda cuadrada de alta frecuencia, aproximadamente de </w:t>
      </w:r>
      <w:r w:rsidR="009807FD">
        <w:t>30</w:t>
      </w:r>
      <w:r w:rsidR="005323FD">
        <w:t xml:space="preserve">0 KHz, llamada portadora, con una amplitud de 6.53 [v] suficiente para suministrar la energía necesaria. </w:t>
      </w:r>
    </w:p>
    <w:p w:rsidR="00FA1247" w:rsidRDefault="00FA1247" w:rsidP="00FA1247">
      <w:pPr>
        <w:pStyle w:val="Descripcin"/>
        <w:keepNext/>
        <w:jc w:val="center"/>
      </w:pPr>
      <w:r>
        <w:t xml:space="preserve">Figura </w:t>
      </w:r>
      <w:fldSimple w:instr=" SEQ Figura \* ARABIC ">
        <w:r>
          <w:rPr>
            <w:noProof/>
          </w:rPr>
          <w:t>5</w:t>
        </w:r>
      </w:fldSimple>
      <w:r>
        <w:rPr>
          <w:noProof/>
        </w:rPr>
        <w:t>9. Onda de Corte Puro</w:t>
      </w:r>
    </w:p>
    <w:p w:rsidR="004A61DF" w:rsidRDefault="004A61DF" w:rsidP="001C1758">
      <w:r>
        <w:rPr>
          <w:noProof/>
          <w:lang w:eastAsia="es-CO"/>
        </w:rPr>
        <w:drawing>
          <wp:inline distT="0" distB="0" distL="0" distR="0">
            <wp:extent cx="5412105" cy="3028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66">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1C1758" w:rsidP="001C1758">
      <w:r>
        <w:t xml:space="preserve">Las corrientes que se entregan de forma continua durante todo el período de activación (es decir, sin pausas) son las que tienen un ciclo de trabajo del 100%. </w:t>
      </w:r>
    </w:p>
    <w:p w:rsidR="001C1758" w:rsidRDefault="001C1758" w:rsidP="00FA1247">
      <w:pPr>
        <w:pStyle w:val="Textoindependiente"/>
        <w:ind w:firstLine="0"/>
      </w:pPr>
    </w:p>
    <w:p w:rsidR="001C1758" w:rsidRDefault="00083949" w:rsidP="001C1758">
      <w:pPr>
        <w:pStyle w:val="Ttulo4"/>
      </w:pPr>
      <w:r>
        <w:t xml:space="preserve">MODO </w:t>
      </w:r>
      <w:r w:rsidR="00AE2EF0">
        <w:t>CORTE MIX</w:t>
      </w:r>
      <w:r w:rsidR="001C1758">
        <w:t>TO</w:t>
      </w:r>
    </w:p>
    <w:p w:rsidR="003E7CEC" w:rsidRPr="003E7CEC" w:rsidRDefault="003E7CEC" w:rsidP="003E7CEC">
      <w:pPr>
        <w:pStyle w:val="Textoindependiente"/>
      </w:pPr>
      <w:r>
        <w:t xml:space="preserve">En el caso de corte mixto se refiere a una forma de onda </w:t>
      </w:r>
      <w:r w:rsidR="00083949">
        <w:t xml:space="preserve">con ciclos de trabajo entre </w:t>
      </w:r>
      <w:r>
        <w:t>2</w:t>
      </w:r>
      <w:r w:rsidR="00083949">
        <w:t>0</w:t>
      </w:r>
      <w:r>
        <w:t xml:space="preserve">% y 80%, el objetivo del modo mixto es poder agregar al corte un porcentaje de coagulación. </w:t>
      </w:r>
    </w:p>
    <w:p w:rsidR="00083949" w:rsidRDefault="00083949" w:rsidP="003772DC">
      <w:pPr>
        <w:pStyle w:val="Descripcin"/>
        <w:keepNext/>
        <w:jc w:val="center"/>
        <w:rPr>
          <w:noProof/>
          <w:lang w:eastAsia="es-CO"/>
        </w:rPr>
      </w:pPr>
      <w:r>
        <w:lastRenderedPageBreak/>
        <w:t>Figura 60</w:t>
      </w:r>
      <w:r>
        <w:rPr>
          <w:noProof/>
        </w:rPr>
        <w:t>. Onda de Corte Mixto</w:t>
      </w:r>
    </w:p>
    <w:p w:rsidR="00FA1247" w:rsidRDefault="00FA1247" w:rsidP="00FA1247">
      <w:pPr>
        <w:pStyle w:val="Textoindependiente"/>
      </w:pPr>
      <w:r>
        <w:rPr>
          <w:noProof/>
          <w:lang w:eastAsia="es-CO"/>
        </w:rPr>
        <w:drawing>
          <wp:inline distT="0" distB="0" distL="0" distR="0">
            <wp:extent cx="54216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67">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3E7CEC" w:rsidP="006B4E29">
      <w:pPr>
        <w:pStyle w:val="Textoindependiente"/>
      </w:pPr>
      <w:r>
        <w:t xml:space="preserve">La </w:t>
      </w:r>
      <w:r w:rsidR="00083949">
        <w:t>onda de corte mixt</w:t>
      </w:r>
      <w:r>
        <w:t>o es generada c</w:t>
      </w:r>
      <w:r w:rsidR="006B4E29">
        <w:t xml:space="preserve">on una frecuencia de 300 KHz, </w:t>
      </w:r>
      <w:r>
        <w:t xml:space="preserve">un ciclo de trabajo del 50%, </w:t>
      </w:r>
      <w:r w:rsidR="006B4E29">
        <w:t xml:space="preserve">y </w:t>
      </w:r>
      <w:r>
        <w:t>con frecuencia de repetición de 4 KHz.</w:t>
      </w:r>
    </w:p>
    <w:p w:rsidR="00CB3648" w:rsidRDefault="00083949" w:rsidP="001C1758">
      <w:pPr>
        <w:pStyle w:val="Ttulo4"/>
      </w:pPr>
      <w:r>
        <w:t xml:space="preserve">MODO </w:t>
      </w:r>
      <w:r w:rsidR="001C1758">
        <w:t>COAGULACION</w:t>
      </w:r>
    </w:p>
    <w:p w:rsidR="001C1758" w:rsidRDefault="001C1758" w:rsidP="001C1758">
      <w:pPr>
        <w:pStyle w:val="Textoindependiente"/>
      </w:pPr>
    </w:p>
    <w:p w:rsidR="001C1758" w:rsidRDefault="001C1758" w:rsidP="001C1758">
      <w:r>
        <w:t>Una corri</w:t>
      </w:r>
      <w:r w:rsidR="00083949">
        <w:t>ente con un ciclo de trabajo menor del 20</w:t>
      </w:r>
      <w:r>
        <w:t xml:space="preserve">% (es decir, </w:t>
      </w:r>
      <w:r w:rsidR="00612746">
        <w:t xml:space="preserve">que el </w:t>
      </w:r>
      <w:r w:rsidR="00083949">
        <w:t>20</w:t>
      </w:r>
      <w:r>
        <w:t>% del tiempo</w:t>
      </w:r>
      <w:r w:rsidR="00612746">
        <w:t xml:space="preserve"> se encuentra activo y el 80% apagado). Este corte</w:t>
      </w:r>
      <w:r w:rsidR="00083949">
        <w:t xml:space="preserve"> varía dependiendo de las necesidades del cirujano, si se desea una baja, mediana o mayor coagulación asociada con el corte. </w:t>
      </w:r>
    </w:p>
    <w:p w:rsidR="00E93429" w:rsidRDefault="00E93429" w:rsidP="00E93429">
      <w:pPr>
        <w:pStyle w:val="Prrafodelista"/>
        <w:numPr>
          <w:ilvl w:val="0"/>
          <w:numId w:val="31"/>
        </w:numPr>
        <w:rPr>
          <w:i/>
        </w:rPr>
      </w:pPr>
      <w:r w:rsidRPr="006B4E29">
        <w:rPr>
          <w:i/>
        </w:rPr>
        <w:t>Coagulación Alta:</w:t>
      </w:r>
    </w:p>
    <w:p w:rsidR="006B4E29" w:rsidRDefault="006B4E29" w:rsidP="006B4E29">
      <w:pPr>
        <w:ind w:left="644" w:firstLine="0"/>
      </w:pPr>
      <w:r>
        <w:t>La onda de coagulación alta es generada con una frecuencia de 300KHz, un ciclo de trabajo del 20%, y una frecuencia de repetición de 4KHz.</w:t>
      </w:r>
    </w:p>
    <w:p w:rsidR="006B4E29" w:rsidRPr="006B4E29" w:rsidRDefault="006B4E29" w:rsidP="006B4E29">
      <w:pPr>
        <w:ind w:left="644" w:firstLine="0"/>
      </w:pPr>
    </w:p>
    <w:p w:rsidR="003772DC" w:rsidRDefault="003772DC" w:rsidP="003772DC">
      <w:pPr>
        <w:pStyle w:val="Descripcin"/>
        <w:keepNext/>
        <w:jc w:val="center"/>
        <w:rPr>
          <w:noProof/>
          <w:lang w:eastAsia="es-CO"/>
        </w:rPr>
      </w:pPr>
      <w:r>
        <w:lastRenderedPageBreak/>
        <w:t>Figura 61</w:t>
      </w:r>
      <w:r>
        <w:rPr>
          <w:noProof/>
        </w:rPr>
        <w:t>. Onda de Coagulacion Alta</w:t>
      </w:r>
    </w:p>
    <w:p w:rsidR="006B4E29" w:rsidRDefault="006B4E29" w:rsidP="006B4E29">
      <w:pPr>
        <w:ind w:firstLine="0"/>
      </w:pPr>
      <w:r>
        <w:rPr>
          <w:noProof/>
          <w:lang w:eastAsia="es-CO"/>
        </w:rPr>
        <w:drawing>
          <wp:inline distT="0" distB="0" distL="0" distR="0">
            <wp:extent cx="5421630" cy="31908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6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3429" w:rsidRDefault="00E93429" w:rsidP="00E93429">
      <w:pPr>
        <w:pStyle w:val="Prrafodelista"/>
        <w:numPr>
          <w:ilvl w:val="0"/>
          <w:numId w:val="31"/>
        </w:numPr>
      </w:pPr>
      <w:r>
        <w:t>Coagulación Media:</w:t>
      </w:r>
    </w:p>
    <w:p w:rsidR="003772DC" w:rsidRDefault="003772DC" w:rsidP="003772DC">
      <w:r>
        <w:t>La onda de coagulación alta es generada con una frecuencia de 300KHz, un ciclo de trabajo del 12%, y una frecuencia de repetición de 4KHz.</w:t>
      </w:r>
    </w:p>
    <w:p w:rsidR="003772DC" w:rsidRDefault="003772DC" w:rsidP="003772DC">
      <w:pPr>
        <w:pStyle w:val="Descripcin"/>
        <w:keepNext/>
        <w:jc w:val="center"/>
      </w:pPr>
      <w:r>
        <w:t>Figura 62</w:t>
      </w:r>
      <w:r>
        <w:rPr>
          <w:noProof/>
        </w:rPr>
        <w:t>. Onda de Coagulacion Media</w:t>
      </w:r>
    </w:p>
    <w:p w:rsidR="003772DC" w:rsidRDefault="003772DC" w:rsidP="003772DC">
      <w:r>
        <w:rPr>
          <w:noProof/>
          <w:lang w:eastAsia="es-CO"/>
        </w:rPr>
        <w:drawing>
          <wp:inline distT="0" distB="0" distL="0" distR="0">
            <wp:extent cx="5431155" cy="3181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69">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3772DC" w:rsidRDefault="003772DC" w:rsidP="003772DC"/>
    <w:p w:rsidR="003772DC" w:rsidRDefault="00E93429" w:rsidP="003772DC">
      <w:pPr>
        <w:pStyle w:val="Prrafodelista"/>
        <w:numPr>
          <w:ilvl w:val="0"/>
          <w:numId w:val="31"/>
        </w:numPr>
      </w:pPr>
      <w:r>
        <w:t>Coagulación Baja:</w:t>
      </w:r>
    </w:p>
    <w:p w:rsidR="003772DC" w:rsidRDefault="003772DC" w:rsidP="003772DC">
      <w:r>
        <w:t>La onda de coagulación alta es generada con una frecuencia de 300KHz, un ciclo de trabajo del 6%, y una frecuencia de repetición de 4KHz.</w:t>
      </w:r>
    </w:p>
    <w:p w:rsidR="003772DC" w:rsidRDefault="003772DC" w:rsidP="003772DC">
      <w:pPr>
        <w:pStyle w:val="Descripcin"/>
        <w:keepNext/>
        <w:jc w:val="center"/>
      </w:pPr>
      <w:r>
        <w:t>Figura 63</w:t>
      </w:r>
      <w:r>
        <w:rPr>
          <w:noProof/>
        </w:rPr>
        <w:t>. Onda de Coagulacion Baja</w:t>
      </w:r>
    </w:p>
    <w:p w:rsidR="0084716F" w:rsidRDefault="003772DC" w:rsidP="00E90435">
      <w:pPr>
        <w:ind w:firstLine="0"/>
        <w:rPr>
          <w:highlight w:val="yellow"/>
        </w:rPr>
      </w:pPr>
      <w:r>
        <w:rPr>
          <w:noProof/>
          <w:lang w:eastAsia="es-CO"/>
        </w:rPr>
        <w:drawing>
          <wp:inline distT="0" distB="0" distL="0" distR="0">
            <wp:extent cx="5421630" cy="31908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0">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0435" w:rsidRDefault="00E90435"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E90435" w:rsidRDefault="0054236D" w:rsidP="0054236D">
      <w:pPr>
        <w:pStyle w:val="Ttulo3"/>
        <w:rPr>
          <w:noProof/>
          <w:lang w:eastAsia="es-CO"/>
        </w:rPr>
      </w:pPr>
      <w:r>
        <w:rPr>
          <w:noProof/>
          <w:lang w:eastAsia="es-CO"/>
        </w:rPr>
        <w:lastRenderedPageBreak/>
        <w:t>ONDA DE MINIMO SANGRADO</w:t>
      </w:r>
    </w:p>
    <w:p w:rsidR="00515563" w:rsidRDefault="001435CF" w:rsidP="00515563">
      <w:pPr>
        <w:rPr>
          <w:sz w:val="23"/>
          <w:szCs w:val="23"/>
        </w:rPr>
      </w:pPr>
      <w:r>
        <w:rPr>
          <w:sz w:val="23"/>
          <w:szCs w:val="23"/>
        </w:rPr>
        <w:t>Las señales originadas para</w:t>
      </w:r>
      <w:r w:rsidR="00515563">
        <w:rPr>
          <w:sz w:val="23"/>
          <w:szCs w:val="23"/>
        </w:rPr>
        <w:t xml:space="preserve"> el Control de Mínimo Sangrado, fueron </w:t>
      </w:r>
      <w:r>
        <w:rPr>
          <w:sz w:val="23"/>
          <w:szCs w:val="23"/>
        </w:rPr>
        <w:t>tomas de</w:t>
      </w:r>
      <w:r w:rsidR="00BC7220">
        <w:rPr>
          <w:sz w:val="23"/>
          <w:szCs w:val="23"/>
        </w:rPr>
        <w:t xml:space="preserve"> voluntarios e</w:t>
      </w:r>
      <w:r w:rsidR="00515563">
        <w:rPr>
          <w:sz w:val="23"/>
          <w:szCs w:val="23"/>
        </w:rPr>
        <w:t>stabilizado</w:t>
      </w:r>
      <w:r w:rsidR="00BC7220">
        <w:rPr>
          <w:sz w:val="23"/>
          <w:szCs w:val="23"/>
        </w:rPr>
        <w:t>s</w:t>
      </w:r>
      <w:r w:rsidR="00515563">
        <w:rPr>
          <w:sz w:val="23"/>
          <w:szCs w:val="23"/>
        </w:rPr>
        <w:t xml:space="preserve"> con una frecuencia cardiaca entre 60 y 80 </w:t>
      </w:r>
      <w:r w:rsidR="00BC7220">
        <w:rPr>
          <w:sz w:val="23"/>
          <w:szCs w:val="23"/>
        </w:rPr>
        <w:t>bpm (pulsos por minuto)</w:t>
      </w:r>
      <w:r w:rsidR="007831F4">
        <w:rPr>
          <w:sz w:val="23"/>
          <w:szCs w:val="23"/>
        </w:rPr>
        <w:t xml:space="preserve"> en edades de 25 a 30 años</w:t>
      </w:r>
      <w:r w:rsidR="00BC7220">
        <w:rPr>
          <w:sz w:val="23"/>
          <w:szCs w:val="23"/>
        </w:rPr>
        <w:t>.</w:t>
      </w:r>
    </w:p>
    <w:p w:rsidR="007831F4" w:rsidRDefault="007831F4" w:rsidP="00C54557">
      <w:pPr>
        <w:pStyle w:val="Descripcin"/>
        <w:keepNext/>
        <w:jc w:val="center"/>
        <w:rPr>
          <w:sz w:val="23"/>
          <w:szCs w:val="23"/>
        </w:rPr>
      </w:pPr>
      <w:r>
        <w:t>Figura 64</w:t>
      </w:r>
      <w:r w:rsidR="00C54557">
        <w:rPr>
          <w:noProof/>
        </w:rPr>
        <w:t xml:space="preserve">. </w:t>
      </w:r>
      <w:r w:rsidR="00C54557" w:rsidRPr="00C54557">
        <w:rPr>
          <w:noProof/>
        </w:rPr>
        <w:t>Señal ECG de un voluntario</w:t>
      </w:r>
    </w:p>
    <w:p w:rsidR="00850AE0" w:rsidRDefault="00BC7220" w:rsidP="00515563">
      <w:pPr>
        <w:rPr>
          <w:sz w:val="23"/>
          <w:szCs w:val="23"/>
        </w:rPr>
      </w:pPr>
      <w:r>
        <w:rPr>
          <w:noProof/>
          <w:sz w:val="23"/>
          <w:szCs w:val="23"/>
          <w:lang w:eastAsia="es-CO"/>
        </w:rPr>
        <w:drawing>
          <wp:inline distT="0" distB="0" distL="0" distR="0">
            <wp:extent cx="5612130" cy="214820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515563" w:rsidRDefault="00515563" w:rsidP="00515563">
      <w:pPr>
        <w:rPr>
          <w:sz w:val="23"/>
          <w:szCs w:val="23"/>
        </w:rPr>
      </w:pPr>
      <w:r>
        <w:rPr>
          <w:sz w:val="23"/>
          <w:szCs w:val="23"/>
        </w:rPr>
        <w:t xml:space="preserve">El resultado final de este sistema </w:t>
      </w:r>
      <w:r w:rsidR="00C54557">
        <w:rPr>
          <w:sz w:val="23"/>
          <w:szCs w:val="23"/>
        </w:rPr>
        <w:t xml:space="preserve">se puede apreciar en la Figura </w:t>
      </w:r>
      <w:r>
        <w:rPr>
          <w:sz w:val="23"/>
          <w:szCs w:val="23"/>
        </w:rPr>
        <w:t>6</w:t>
      </w:r>
      <w:r w:rsidR="00C54557">
        <w:rPr>
          <w:sz w:val="23"/>
          <w:szCs w:val="23"/>
        </w:rPr>
        <w:t>4</w:t>
      </w:r>
      <w:r>
        <w:rPr>
          <w:sz w:val="23"/>
          <w:szCs w:val="23"/>
        </w:rPr>
        <w:t>, la cual muestra el debido procesamiento de la señal ECG, para de ella obtener un pulso equivalente a la fase sistólica, y de esta forma sincronizarlo con el generador, obteniendo una onda de corte personalizada, la cual solo e</w:t>
      </w:r>
      <w:r w:rsidR="00F85DDC">
        <w:rPr>
          <w:sz w:val="23"/>
          <w:szCs w:val="23"/>
        </w:rPr>
        <w:t>stará activa en fase diastólica como se aprecia en la figura 65.</w:t>
      </w:r>
    </w:p>
    <w:p w:rsidR="004B26B9" w:rsidRDefault="004B26B9" w:rsidP="004B26B9">
      <w:pPr>
        <w:pStyle w:val="Descripcin"/>
        <w:keepNext/>
        <w:jc w:val="center"/>
        <w:rPr>
          <w:sz w:val="23"/>
          <w:szCs w:val="23"/>
        </w:rPr>
      </w:pPr>
      <w:r>
        <w:t>Figura 65</w:t>
      </w:r>
      <w:r>
        <w:rPr>
          <w:noProof/>
        </w:rPr>
        <w:t xml:space="preserve">. </w:t>
      </w:r>
      <w:r w:rsidRPr="004B26B9">
        <w:rPr>
          <w:noProof/>
        </w:rPr>
        <w:t>Sincronización fase diastólica con onda de corte</w:t>
      </w:r>
      <w:r w:rsidR="00FD30F8">
        <w:rPr>
          <w:noProof/>
        </w:rPr>
        <w:t xml:space="preserve"> por ECG</w:t>
      </w:r>
    </w:p>
    <w:p w:rsidR="004E4EDC" w:rsidRDefault="004E4EDC" w:rsidP="00515563">
      <w:pPr>
        <w:rPr>
          <w:sz w:val="23"/>
          <w:szCs w:val="23"/>
        </w:rPr>
      </w:pPr>
      <w:r>
        <w:rPr>
          <w:noProof/>
          <w:sz w:val="23"/>
          <w:szCs w:val="23"/>
          <w:lang w:eastAsia="es-CO"/>
        </w:rPr>
        <w:drawing>
          <wp:inline distT="0" distB="0" distL="0" distR="0">
            <wp:extent cx="5612130" cy="21336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F85DDC" w:rsidRDefault="00F85DDC" w:rsidP="00515563">
      <w:pPr>
        <w:rPr>
          <w:sz w:val="23"/>
          <w:szCs w:val="23"/>
        </w:rPr>
      </w:pPr>
      <w:r>
        <w:rPr>
          <w:sz w:val="23"/>
          <w:szCs w:val="23"/>
        </w:rPr>
        <w:lastRenderedPageBreak/>
        <w:t>Si observamos solo nuestra señal de mínimo sangrado</w:t>
      </w:r>
      <w:r w:rsidR="00FD30F8">
        <w:rPr>
          <w:sz w:val="23"/>
          <w:szCs w:val="23"/>
        </w:rPr>
        <w:t xml:space="preserve"> ver figura 66</w:t>
      </w:r>
      <w:r>
        <w:rPr>
          <w:sz w:val="23"/>
          <w:szCs w:val="23"/>
        </w:rPr>
        <w:t xml:space="preserve"> en ella apreciamos que tiene un periodo de sístole de aproximadamente 220 ms con una amplitud </w:t>
      </w:r>
      <w:r w:rsidR="00FD30F8">
        <w:rPr>
          <w:sz w:val="23"/>
          <w:szCs w:val="23"/>
        </w:rPr>
        <w:t>de 4.5 [v] aproximadamente.</w:t>
      </w:r>
    </w:p>
    <w:p w:rsidR="00F85DDC" w:rsidRDefault="00F85DDC" w:rsidP="00F85DDC">
      <w:pPr>
        <w:pStyle w:val="Descripcin"/>
        <w:keepNext/>
        <w:jc w:val="center"/>
        <w:rPr>
          <w:noProof/>
          <w:sz w:val="23"/>
          <w:szCs w:val="23"/>
          <w:lang w:eastAsia="es-CO"/>
        </w:rPr>
      </w:pPr>
      <w:r>
        <w:t>Figura 66</w:t>
      </w:r>
      <w:r>
        <w:rPr>
          <w:noProof/>
        </w:rPr>
        <w:t>. Onda de corte minimo sangrado (MinDo)</w:t>
      </w:r>
    </w:p>
    <w:p w:rsidR="00C60474" w:rsidRDefault="00C60474" w:rsidP="00515563">
      <w:pPr>
        <w:rPr>
          <w:sz w:val="23"/>
          <w:szCs w:val="23"/>
        </w:rPr>
      </w:pPr>
      <w:r>
        <w:rPr>
          <w:noProof/>
          <w:sz w:val="23"/>
          <w:szCs w:val="23"/>
          <w:lang w:eastAsia="es-CO"/>
        </w:rPr>
        <w:drawing>
          <wp:inline distT="0" distB="0" distL="0" distR="0">
            <wp:extent cx="5612130" cy="216408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FD30F8" w:rsidRDefault="00FD30F8" w:rsidP="00515563">
      <w:pPr>
        <w:rPr>
          <w:sz w:val="23"/>
          <w:szCs w:val="23"/>
        </w:rPr>
      </w:pPr>
      <w:r>
        <w:rPr>
          <w:sz w:val="23"/>
          <w:szCs w:val="23"/>
        </w:rPr>
        <w:t>Lo mismo sucede si partimos de la señal de oximetría muestra una buena generación de onda de mínimo sangrado.</w:t>
      </w:r>
    </w:p>
    <w:p w:rsidR="00FD30F8" w:rsidRDefault="00FD30F8" w:rsidP="00FD30F8">
      <w:pPr>
        <w:pStyle w:val="Descripcin"/>
        <w:keepNext/>
        <w:jc w:val="center"/>
        <w:rPr>
          <w:sz w:val="23"/>
          <w:szCs w:val="23"/>
        </w:rPr>
      </w:pPr>
      <w:r>
        <w:t>Figura 67</w:t>
      </w:r>
      <w:r>
        <w:rPr>
          <w:noProof/>
        </w:rPr>
        <w:t xml:space="preserve">. </w:t>
      </w:r>
      <w:r w:rsidRPr="004B26B9">
        <w:rPr>
          <w:noProof/>
        </w:rPr>
        <w:t>Sincronización fase diastólica con onda de corte</w:t>
      </w:r>
      <w:r>
        <w:rPr>
          <w:noProof/>
        </w:rPr>
        <w:t xml:space="preserve"> por oximetria</w:t>
      </w:r>
    </w:p>
    <w:p w:rsidR="00FD30F8" w:rsidRDefault="00FD30F8" w:rsidP="00FD30F8">
      <w:pPr>
        <w:jc w:val="center"/>
        <w:rPr>
          <w:sz w:val="23"/>
          <w:szCs w:val="23"/>
        </w:rPr>
      </w:pPr>
      <w:r>
        <w:rPr>
          <w:noProof/>
          <w:sz w:val="23"/>
          <w:szCs w:val="23"/>
          <w:lang w:eastAsia="es-CO"/>
        </w:rPr>
        <w:drawing>
          <wp:inline distT="0" distB="0" distL="0" distR="0">
            <wp:extent cx="5612130" cy="21278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FD30F8" w:rsidRDefault="00FD30F8" w:rsidP="00FD30F8">
      <w:pPr>
        <w:ind w:firstLine="0"/>
        <w:rPr>
          <w:sz w:val="23"/>
          <w:szCs w:val="23"/>
        </w:rPr>
      </w:pPr>
      <w:r>
        <w:rPr>
          <w:sz w:val="23"/>
          <w:szCs w:val="23"/>
        </w:rPr>
        <w:t xml:space="preserve">Un argumento de gran peso para el uso de la señal de oximetría </w:t>
      </w:r>
      <w:r w:rsidR="000E6A5D">
        <w:rPr>
          <w:sz w:val="23"/>
          <w:szCs w:val="23"/>
        </w:rPr>
        <w:t>por encima</w:t>
      </w:r>
      <w:r>
        <w:rPr>
          <w:sz w:val="23"/>
          <w:szCs w:val="23"/>
        </w:rPr>
        <w:t xml:space="preserve"> de la señal de </w:t>
      </w:r>
      <w:r w:rsidR="000E6A5D">
        <w:rPr>
          <w:sz w:val="23"/>
          <w:szCs w:val="23"/>
        </w:rPr>
        <w:t>electrocardiografía</w:t>
      </w:r>
      <w:r>
        <w:rPr>
          <w:sz w:val="23"/>
          <w:szCs w:val="23"/>
        </w:rPr>
        <w:t xml:space="preserve"> es, como ya se </w:t>
      </w:r>
      <w:r w:rsidR="000E6A5D">
        <w:rPr>
          <w:sz w:val="23"/>
          <w:szCs w:val="23"/>
        </w:rPr>
        <w:t>mencionó</w:t>
      </w:r>
      <w:r>
        <w:rPr>
          <w:sz w:val="23"/>
          <w:szCs w:val="23"/>
        </w:rPr>
        <w:t xml:space="preserve"> en el </w:t>
      </w:r>
      <w:r w:rsidR="000E6A5D">
        <w:rPr>
          <w:sz w:val="23"/>
          <w:szCs w:val="23"/>
        </w:rPr>
        <w:t>capítulo</w:t>
      </w:r>
      <w:r>
        <w:rPr>
          <w:sz w:val="23"/>
          <w:szCs w:val="23"/>
        </w:rPr>
        <w:t xml:space="preserve"> de generad</w:t>
      </w:r>
      <w:r w:rsidR="000E6A5D">
        <w:rPr>
          <w:sz w:val="23"/>
          <w:szCs w:val="23"/>
        </w:rPr>
        <w:t xml:space="preserve">or de onda exactamente en señal de mínimo sangrado, la oximetría censa la oxigenación de la sangre en cada ciclo cardiaco y la señal de ECG mira los pequeños biopotenciales emitidos por el corazón. Esta última se va </w:t>
      </w:r>
      <w:r w:rsidR="000E6A5D">
        <w:rPr>
          <w:sz w:val="23"/>
          <w:szCs w:val="23"/>
        </w:rPr>
        <w:lastRenderedPageBreak/>
        <w:t>ver afectada en gran medida a la hora de la activación de potencia emitiendo interferencia de EMI, dañando así nuestra señal de mínimo sangra.</w:t>
      </w:r>
    </w:p>
    <w:p w:rsidR="000E6A5D" w:rsidRDefault="000E6A5D" w:rsidP="00FD30F8">
      <w:pPr>
        <w:ind w:firstLine="0"/>
        <w:rPr>
          <w:sz w:val="23"/>
          <w:szCs w:val="23"/>
        </w:rPr>
      </w:pPr>
      <w:r>
        <w:rPr>
          <w:sz w:val="23"/>
          <w:szCs w:val="23"/>
        </w:rPr>
        <w:t>Por el contrario, con la señal de oximetría la interesencia no es tan alta y no se pierde los picos de esta misma. Esto se puede observar en la figura 68.</w:t>
      </w:r>
    </w:p>
    <w:p w:rsidR="0053103B" w:rsidRPr="0053103B" w:rsidRDefault="000E6A5D" w:rsidP="000E6A5D">
      <w:pPr>
        <w:pStyle w:val="Descripcin"/>
        <w:keepNext/>
        <w:jc w:val="center"/>
        <w:rPr>
          <w:highlight w:val="yellow"/>
        </w:rPr>
      </w:pPr>
      <w:r>
        <w:t>Figura 68</w:t>
      </w:r>
      <w:r>
        <w:rPr>
          <w:noProof/>
        </w:rPr>
        <w:t xml:space="preserve">. </w:t>
      </w:r>
      <w:r w:rsidRPr="004B26B9">
        <w:rPr>
          <w:noProof/>
        </w:rPr>
        <w:t>onda de</w:t>
      </w:r>
      <w:r>
        <w:rPr>
          <w:noProof/>
        </w:rPr>
        <w:t xml:space="preserve"> la señal oximetria en presencia de interferencia</w:t>
      </w:r>
    </w:p>
    <w:p w:rsidR="00AE2EF0" w:rsidRDefault="00F06FAE" w:rsidP="00AE2EF0">
      <w:pPr>
        <w:ind w:firstLine="0"/>
        <w:rPr>
          <w:highlight w:val="yellow"/>
        </w:rPr>
      </w:pPr>
      <w:r>
        <w:rPr>
          <w:noProof/>
          <w:lang w:eastAsia="es-CO"/>
        </w:rPr>
        <w:drawing>
          <wp:inline distT="0" distB="0" distL="0" distR="0">
            <wp:extent cx="5612130" cy="31769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75">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FC1519" w:rsidRPr="0053103B" w:rsidRDefault="00FC1519" w:rsidP="00FC1519">
      <w:pPr>
        <w:pStyle w:val="Descripcin"/>
        <w:keepNext/>
        <w:jc w:val="center"/>
        <w:rPr>
          <w:highlight w:val="yellow"/>
        </w:rPr>
      </w:pPr>
      <w:r>
        <w:lastRenderedPageBreak/>
        <w:t>Figura 68</w:t>
      </w:r>
      <w:r>
        <w:rPr>
          <w:noProof/>
        </w:rPr>
        <w:t xml:space="preserve">. </w:t>
      </w:r>
      <w:r w:rsidRPr="00FC1519">
        <w:rPr>
          <w:noProof/>
        </w:rPr>
        <w:t>Corte con oximetría en carne de cerdo</w:t>
      </w:r>
    </w:p>
    <w:p w:rsidR="00FC1519" w:rsidRPr="00FC1519" w:rsidRDefault="00FC1519" w:rsidP="00AE2EF0">
      <w:pPr>
        <w:ind w:firstLine="0"/>
      </w:pPr>
      <w:r>
        <w:rPr>
          <w:noProof/>
          <w:lang w:eastAsia="es-CO"/>
        </w:rPr>
        <w:drawing>
          <wp:inline distT="0" distB="0" distL="0" distR="0">
            <wp:extent cx="5612130" cy="31597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7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AE58BC" w:rsidRPr="0097728F" w:rsidRDefault="00AE2EF0" w:rsidP="00FD30F8">
      <w:pPr>
        <w:spacing w:line="240" w:lineRule="auto"/>
        <w:rPr>
          <w:rFonts w:cs="Times New Roman"/>
          <w:color w:val="538135" w:themeColor="accent6" w:themeShade="BF"/>
        </w:rPr>
      </w:pPr>
      <w:r>
        <w:rPr>
          <w:color w:val="538135" w:themeColor="accent6" w:themeShade="BF"/>
          <w:sz w:val="23"/>
          <w:szCs w:val="23"/>
        </w:rPr>
        <w:t xml:space="preserve"> </w:t>
      </w:r>
    </w:p>
    <w:p w:rsidR="00AE58BC" w:rsidRDefault="00AE58BC" w:rsidP="00B81D2A"/>
    <w:p w:rsidR="002B0073" w:rsidRDefault="002B0073" w:rsidP="002B0073">
      <w:pPr>
        <w:pStyle w:val="Ttulo2"/>
      </w:pPr>
      <w:bookmarkStart w:id="94" w:name="_Toc514401484"/>
      <w:r>
        <w:t>Validación de Normas de Seguridad IEC</w:t>
      </w:r>
      <w:bookmarkEnd w:id="9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w:t>
      </w:r>
      <w:r w:rsidR="002265B0">
        <w:lastRenderedPageBreak/>
        <w:t xml:space="preserve">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5445E" w:rsidRDefault="0025445E" w:rsidP="002B0073">
      <w:pPr>
        <w:tabs>
          <w:tab w:val="left" w:pos="5550"/>
        </w:tabs>
      </w:pPr>
    </w:p>
    <w:p w:rsidR="0025445E" w:rsidRDefault="0025445E" w:rsidP="002B0073">
      <w:pPr>
        <w:tabs>
          <w:tab w:val="left" w:pos="5550"/>
        </w:tabs>
      </w:pPr>
      <w:r w:rsidRPr="0025445E">
        <w:rPr>
          <w:highlight w:val="yellow"/>
        </w:rPr>
        <w:t xml:space="preserve">La excesiva pérdida de sangre conlleva a un sobreesfuerzo del corazón al tratar de llevar el nivel necesario del fluido a las células para que éstas puedan ejercer normalmente sus funciones. Lo anterior puede generar un choque hipovolémico, provocando el colapso de múltiples sistemas, tales como el cardiovascular, el renal y el neuroendocrino, siendo </w:t>
      </w:r>
      <w:r w:rsidRPr="0025445E">
        <w:rPr>
          <w:highlight w:val="yellow"/>
        </w:rPr>
        <w:lastRenderedPageBreak/>
        <w:t>necesario implementar técnicas alternativas que logren disminuir cada vez más el nivel de sangrado en el procedimiento quirúrgico y por ende la transfusión de sangre.</w:t>
      </w:r>
    </w:p>
    <w:p w:rsidR="00AE58BC" w:rsidRDefault="00AE58BC" w:rsidP="00AE58BC">
      <w:pPr>
        <w:tabs>
          <w:tab w:val="left" w:pos="5550"/>
        </w:tabs>
      </w:pPr>
    </w:p>
    <w:p w:rsidR="00AE58BC" w:rsidRDefault="00AE58BC" w:rsidP="00AE58BC">
      <w:pPr>
        <w:tabs>
          <w:tab w:val="left" w:pos="5550"/>
        </w:tabs>
      </w:pPr>
      <w:r>
        <w:rPr>
          <w:noProof/>
          <w:lang w:eastAsia="es-CO"/>
        </w:rPr>
        <w:drawing>
          <wp:inline distT="0" distB="0" distL="0" distR="0" wp14:anchorId="2C713E8A" wp14:editId="2FEC3438">
            <wp:extent cx="4133850" cy="81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819150"/>
                    </a:xfrm>
                    <a:prstGeom prst="rect">
                      <a:avLst/>
                    </a:prstGeom>
                  </pic:spPr>
                </pic:pic>
              </a:graphicData>
            </a:graphic>
          </wp:inline>
        </w:drawing>
      </w:r>
    </w:p>
    <w:p w:rsidR="00AE58BC" w:rsidRDefault="00AE58BC" w:rsidP="002B0073">
      <w:pPr>
        <w:tabs>
          <w:tab w:val="left" w:pos="5550"/>
        </w:tabs>
      </w:pP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FD4834" w:rsidRPr="00FD4834" w:rsidRDefault="00632569" w:rsidP="00FD4834">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FD4834" w:rsidRPr="00FD4834">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Alexander, C. K., &amp; Sadiku, M. N. O. (2013). </w:t>
      </w:r>
      <w:r w:rsidRPr="00FD4834">
        <w:rPr>
          <w:rFonts w:cs="Times New Roman"/>
          <w:i/>
          <w:iCs/>
          <w:noProof/>
          <w:szCs w:val="24"/>
        </w:rPr>
        <w:t>Fundamentos de circuitos eléctricos</w:t>
      </w:r>
      <w:r w:rsidRPr="00FD4834">
        <w:rPr>
          <w:rFonts w:cs="Times New Roman"/>
          <w:noProof/>
          <w:szCs w:val="24"/>
        </w:rPr>
        <w:t xml:space="preserve"> (5th ed.). McGraw-Hill.</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(n.d.). Medical Specific Application.</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(2005). AD5933 [Material Safety Data Sheet].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(2011). CN-0217 (Rev. A) [Material Safety Circuit Note].</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(2013). AD8232 Hoja de datos, PDF - Alldatasheet. Retrieved October 10, 2017, from http://www.alldatasheet.com/view.jsp?Searchword=Ad8232</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Bistel Esquivel, R. A., &amp; Fajardo Márquez, A. (2015). Diseño de un Sistema de Adquisición y Procesamiento de la Señal de ECG basado en Instrumentación Virtual. </w:t>
      </w:r>
      <w:r w:rsidRPr="00FD4834">
        <w:rPr>
          <w:rFonts w:cs="Times New Roman"/>
          <w:i/>
          <w:iCs/>
          <w:noProof/>
          <w:szCs w:val="24"/>
        </w:rPr>
        <w:t>Ingeniería Electrónica, Automática y Comunicaciones; Vol 36, No 1 (2015)</w:t>
      </w:r>
      <w:r w:rsidRPr="00FD4834">
        <w:rPr>
          <w:rFonts w:cs="Times New Roman"/>
          <w:noProof/>
          <w:szCs w:val="24"/>
        </w:rPr>
        <w:t>, 17–30. Retrieved from http://rielac.cujae.edu.cu/index.php/rieac/article/view/266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lastRenderedPageBreak/>
        <w:t xml:space="preserve">Chen, C., Kallakuri, S., Cavanaugh, J. M., Broughton, D., &amp; Clymer, J. W. (2015). Acute and subacute effects of the ultrasonic blade and electrosurgery on nerve physiology. </w:t>
      </w:r>
      <w:r w:rsidRPr="00FD4834">
        <w:rPr>
          <w:rFonts w:cs="Times New Roman"/>
          <w:i/>
          <w:iCs/>
          <w:noProof/>
          <w:szCs w:val="24"/>
        </w:rPr>
        <w:t>British Journal of Neurosurgery</w:t>
      </w:r>
      <w:r w:rsidRPr="00FD4834">
        <w:rPr>
          <w:rFonts w:cs="Times New Roman"/>
          <w:noProof/>
          <w:szCs w:val="24"/>
        </w:rPr>
        <w:t xml:space="preserve">, </w:t>
      </w:r>
      <w:r w:rsidRPr="00FD4834">
        <w:rPr>
          <w:rFonts w:cs="Times New Roman"/>
          <w:i/>
          <w:iCs/>
          <w:noProof/>
          <w:szCs w:val="24"/>
        </w:rPr>
        <w:t>29</w:t>
      </w:r>
      <w:r w:rsidRPr="00FD4834">
        <w:rPr>
          <w:rFonts w:cs="Times New Roman"/>
          <w:noProof/>
          <w:szCs w:val="24"/>
        </w:rPr>
        <w:t>(4), 569–573. https://doi.org/10.3109/02688697.2015.1023772</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Chen, R. K., Chastagner, M. W., Dodde, R. E., &amp; Shih, A. J. (2013). Electrosurgical Vessel Sealing Tissue Temperature: Experimental Measurement and Finite Element Modeling. </w:t>
      </w:r>
      <w:r w:rsidRPr="00FD4834">
        <w:rPr>
          <w:rFonts w:cs="Times New Roman"/>
          <w:i/>
          <w:iCs/>
          <w:noProof/>
          <w:szCs w:val="24"/>
        </w:rPr>
        <w:t>IEEE Transactions on Biomedical Engineering</w:t>
      </w:r>
      <w:r w:rsidRPr="00FD4834">
        <w:rPr>
          <w:rFonts w:cs="Times New Roman"/>
          <w:noProof/>
          <w:szCs w:val="24"/>
        </w:rPr>
        <w:t xml:space="preserve">, </w:t>
      </w:r>
      <w:r w:rsidRPr="00FD4834">
        <w:rPr>
          <w:rFonts w:cs="Times New Roman"/>
          <w:i/>
          <w:iCs/>
          <w:noProof/>
          <w:szCs w:val="24"/>
        </w:rPr>
        <w:t>60</w:t>
      </w:r>
      <w:r w:rsidRPr="00FD4834">
        <w:rPr>
          <w:rFonts w:cs="Times New Roman"/>
          <w:noProof/>
          <w:szCs w:val="24"/>
        </w:rPr>
        <w:t>(2), 453–460. https://doi.org/10.1109/TBME.2012.2228265</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Ciclo cardiaco y funcion ventricular. (n.d.), 1–11.</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Coilcraft. (2009). Power factor controller. </w:t>
      </w:r>
      <w:r w:rsidRPr="00FD4834">
        <w:rPr>
          <w:rFonts w:cs="Times New Roman"/>
          <w:i/>
          <w:iCs/>
          <w:noProof/>
          <w:szCs w:val="24"/>
        </w:rPr>
        <w:t>US Patent 4,388,578</w:t>
      </w:r>
      <w:r w:rsidRPr="00FD4834">
        <w:rPr>
          <w:rFonts w:cs="Times New Roman"/>
          <w:noProof/>
          <w:szCs w:val="24"/>
        </w:rPr>
        <w:t>, 1–17. Retrieved from http://www.google.com/patents?hl=en&amp;amp;lr=&amp;amp;vid=USPAT4388578&amp;amp;id=6O06AAAAEBAJ&amp;amp;oi=fnd&amp;amp;dq=Power+Factor+Controller&amp;amp;printsec=abstract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Dodde, R. E., Gee, J. S., Geiger, J. D., &amp; Shih, A. J. (2012). Monopolar Electrosurgical Thermal Management for Minimizing Tissue Damage. </w:t>
      </w:r>
      <w:r w:rsidRPr="00FD4834">
        <w:rPr>
          <w:rFonts w:cs="Times New Roman"/>
          <w:i/>
          <w:iCs/>
          <w:noProof/>
          <w:szCs w:val="24"/>
        </w:rPr>
        <w:t>IEEE Transactions on Biomedical Engineering</w:t>
      </w:r>
      <w:r w:rsidRPr="00FD4834">
        <w:rPr>
          <w:rFonts w:cs="Times New Roman"/>
          <w:noProof/>
          <w:szCs w:val="24"/>
        </w:rPr>
        <w:t xml:space="preserve">, </w:t>
      </w:r>
      <w:r w:rsidRPr="00FD4834">
        <w:rPr>
          <w:rFonts w:cs="Times New Roman"/>
          <w:i/>
          <w:iCs/>
          <w:noProof/>
          <w:szCs w:val="24"/>
        </w:rPr>
        <w:t>59</w:t>
      </w:r>
      <w:r w:rsidRPr="00FD4834">
        <w:rPr>
          <w:rFonts w:cs="Times New Roman"/>
          <w:noProof/>
          <w:szCs w:val="24"/>
        </w:rPr>
        <w:t>(1), 167–173. https://doi.org/10.1109/TBME.2011.2168956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Electrosurgery, M., &amp; Electrosurgery, B. (2015). 10 practicas recomendadas para las pruebas de unidades electroquirúrgicas.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Feldman, L. S., Fuchshuber, P. R., &amp; Jones Editors, D. B. (2012). </w:t>
      </w:r>
      <w:r w:rsidRPr="00FD4834">
        <w:rPr>
          <w:rFonts w:cs="Times New Roman"/>
          <w:i/>
          <w:iCs/>
          <w:noProof/>
          <w:szCs w:val="24"/>
        </w:rPr>
        <w:t>The SAGES Manual on the Fundamental Use of Surgical Energy (FUSE)</w:t>
      </w:r>
      <w:r w:rsidRPr="00FD4834">
        <w:rPr>
          <w:rFonts w:cs="Times New Roman"/>
          <w:noProof/>
          <w:szCs w:val="24"/>
        </w:rPr>
        <w:t>. (Liane Feldman, Pascal Fuchshuber, &amp; Daniel B. Jones, Eds.) (1st ed.). New York: Springer-Verlag.</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Ferreira, J., Pau, I., Lindecrantz, K., &amp; Seoane, F. (2017). A Handheld and Textile-Enabled Bioimpedance System for Ubiquitous Body Composition Analysis. An Initial Functional Validation. </w:t>
      </w:r>
      <w:r w:rsidRPr="00FD4834">
        <w:rPr>
          <w:rFonts w:cs="Times New Roman"/>
          <w:i/>
          <w:iCs/>
          <w:noProof/>
          <w:szCs w:val="24"/>
        </w:rPr>
        <w:t>IEEE Journal of Biomedical and Health Informatics</w:t>
      </w:r>
      <w:r w:rsidRPr="00FD4834">
        <w:rPr>
          <w:rFonts w:cs="Times New Roman"/>
          <w:noProof/>
          <w:szCs w:val="24"/>
        </w:rPr>
        <w:t xml:space="preserve">, </w:t>
      </w:r>
      <w:r w:rsidRPr="00FD4834">
        <w:rPr>
          <w:rFonts w:cs="Times New Roman"/>
          <w:i/>
          <w:iCs/>
          <w:noProof/>
          <w:szCs w:val="24"/>
        </w:rPr>
        <w:t>21</w:t>
      </w:r>
      <w:r w:rsidRPr="00FD4834">
        <w:rPr>
          <w:rFonts w:cs="Times New Roman"/>
          <w:noProof/>
          <w:szCs w:val="24"/>
        </w:rPr>
        <w:t>(5), 1224–1232. https://doi.org/10.1109/JBHI.2016.2628766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Grimnes, S., &amp; Martinsen, Ø. (2000). </w:t>
      </w:r>
      <w:r w:rsidRPr="00FD4834">
        <w:rPr>
          <w:rFonts w:cs="Times New Roman"/>
          <w:i/>
          <w:iCs/>
          <w:noProof/>
          <w:szCs w:val="24"/>
        </w:rPr>
        <w:t>Bioimpedance and bioelectricity basics</w:t>
      </w:r>
      <w:r w:rsidRPr="00FD4834">
        <w:rPr>
          <w:rFonts w:cs="Times New Roman"/>
          <w:noProof/>
          <w:szCs w:val="24"/>
        </w:rPr>
        <w:t>. (2000 Academic Press, Ed.) (3rd ed.). Elsevier Ltd.</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Guyton, A. C., &amp; Hall, J. E. (2011). Músculo cardiaco: el corazon como bomba y la función de las válvulas cardiacas. </w:t>
      </w:r>
      <w:r w:rsidRPr="00FD4834">
        <w:rPr>
          <w:rFonts w:cs="Times New Roman"/>
          <w:i/>
          <w:iCs/>
          <w:noProof/>
          <w:szCs w:val="24"/>
        </w:rPr>
        <w:t>Tratado de Fisiología Médica</w:t>
      </w:r>
      <w:r w:rsidRPr="00FD4834">
        <w:rPr>
          <w:rFonts w:cs="Times New Roman"/>
          <w:noProof/>
          <w:szCs w:val="24"/>
        </w:rPr>
        <w:t>, 101–113. Retrieved from http://ual.dyndns.org/biblioteca/fisiologia/Pdf/Unidad 03.pdf%0Ahttp://uccuyosl.edu.ar/facultades/wp-content/uploads/2017/05/Unidad-3-corazon-texto.pdf</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Henao, C. A., Duque, E., Electrónico, I., &amp; Asociado, P. (2009). PROGRAMANDO MICROCONTROLADORES PIC EN LENGUAJE C PIC Microcontrollers Programming in C language. </w:t>
      </w:r>
      <w:r w:rsidRPr="00FD4834">
        <w:rPr>
          <w:rFonts w:cs="Times New Roman"/>
          <w:i/>
          <w:iCs/>
          <w:noProof/>
          <w:szCs w:val="24"/>
        </w:rPr>
        <w:t>Scientia et Technica Año XV</w:t>
      </w:r>
      <w:r w:rsidRPr="00FD4834">
        <w:rPr>
          <w:rFonts w:cs="Times New Roman"/>
          <w:noProof/>
          <w:szCs w:val="24"/>
        </w:rPr>
        <w:t xml:space="preserve">, </w:t>
      </w:r>
      <w:r w:rsidRPr="00FD4834">
        <w:rPr>
          <w:rFonts w:cs="Times New Roman"/>
          <w:i/>
          <w:iCs/>
          <w:noProof/>
          <w:szCs w:val="24"/>
        </w:rPr>
        <w:t>43</w:t>
      </w:r>
      <w:r w:rsidRPr="00FD4834">
        <w:rPr>
          <w:rFonts w:cs="Times New Roman"/>
          <w:noProof/>
          <w:szCs w:val="24"/>
        </w:rPr>
        <w:t>(43), 37–42. Retrieved from http://www.redalyc.org/articulo.oa?id=84917310007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INVIMA &amp; Ministerio de salud y protección social. (2013). ABC De Dispositivos Médicos. </w:t>
      </w:r>
      <w:r w:rsidRPr="00FD4834">
        <w:rPr>
          <w:rFonts w:cs="Times New Roman"/>
          <w:i/>
          <w:iCs/>
          <w:noProof/>
          <w:szCs w:val="24"/>
        </w:rPr>
        <w:t>ABC De Dispositivos Médicos</w:t>
      </w:r>
      <w:r w:rsidRPr="00FD4834">
        <w:rPr>
          <w:rFonts w:cs="Times New Roman"/>
          <w:noProof/>
          <w:szCs w:val="24"/>
        </w:rPr>
        <w:t>, 11. Retrieved from https://www.invima.gov.co/images/pdf/tecnovigilancia/ABC Dispositivos Medicos INVIMA.pdf</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j. Oscar Casas Piedrafita. (1998). contribucion a la obtencion de imagenes parametricas en tomografia de impedancia electrica para la caracterizacion de tejidos biologicos., 1–59.</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Manzano, D., Rivas, W., &amp; Zaldaña, D. (2008). “ Análisis De Tecnologias Aplicadas a Electrocirugia ,” 257.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MARTINEZ, NIDIA EDITH PLATA, L. A. L. (2009). DISEÑO Y CONSTRUCCIÓN DE UN GENERADOR DE SEÑALES ELECTROQUIRÚRGICAS BASADO EN </w:t>
      </w:r>
      <w:r w:rsidRPr="00FD4834">
        <w:rPr>
          <w:rFonts w:cs="Times New Roman"/>
          <w:noProof/>
          <w:szCs w:val="24"/>
        </w:rPr>
        <w:lastRenderedPageBreak/>
        <w:t>MICROCONTROLADORES.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Medtronic, V. (n.d.). Electrosurgical Generators &amp;amp; Monitors.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Microchip, A. M. (2016). ATmega328P.</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Microcontrollers, B. C., &amp; Technology, W. (2007). Data Sheet Microcontrollers with nanoWatt Technology.</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Natarajan, R. A. (2015). </w:t>
      </w:r>
      <w:r w:rsidRPr="00FD4834">
        <w:rPr>
          <w:rFonts w:cs="Times New Roman"/>
          <w:i/>
          <w:iCs/>
          <w:noProof/>
          <w:szCs w:val="24"/>
        </w:rPr>
        <w:t>Biomedical instrumentation and measurements</w:t>
      </w:r>
      <w:r w:rsidRPr="00FD4834">
        <w:rPr>
          <w:rFonts w:cs="Times New Roman"/>
          <w:noProof/>
          <w:szCs w:val="24"/>
        </w:rPr>
        <w: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Ohmic, U., Knife, R. F., Bovie, W. T., &amp; Cushing, H. (1927). Tissue heating by electric current, 1–7.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FD4834">
        <w:rPr>
          <w:rFonts w:cs="Times New Roman"/>
          <w:i/>
          <w:iCs/>
          <w:noProof/>
          <w:szCs w:val="24"/>
        </w:rPr>
        <w:t>2017 IEEE/RSJ International Conference on Intelligent Robots and Systems (IROS)</w:t>
      </w:r>
      <w:r w:rsidRPr="00FD4834">
        <w:rPr>
          <w:rFonts w:cs="Times New Roman"/>
          <w:noProof/>
          <w:szCs w:val="24"/>
        </w:rPr>
        <w:t xml:space="preserve"> (pp. 3653–3660). IEEE. https://doi.org/10.1109/IROS.2017.8206210</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Rahman, M. Z. U., &amp; Mirza, S. S. (2016). Process techniques for human thoracic electrical bio-impedance signal in remote healthcare systems. </w:t>
      </w:r>
      <w:r w:rsidRPr="00FD4834">
        <w:rPr>
          <w:rFonts w:cs="Times New Roman"/>
          <w:i/>
          <w:iCs/>
          <w:noProof/>
          <w:szCs w:val="24"/>
        </w:rPr>
        <w:t>Healthcare Technology Letters</w:t>
      </w:r>
      <w:r w:rsidRPr="00FD4834">
        <w:rPr>
          <w:rFonts w:cs="Times New Roman"/>
          <w:noProof/>
          <w:szCs w:val="24"/>
        </w:rPr>
        <w:t xml:space="preserve">, </w:t>
      </w:r>
      <w:r w:rsidRPr="00FD4834">
        <w:rPr>
          <w:rFonts w:cs="Times New Roman"/>
          <w:i/>
          <w:iCs/>
          <w:noProof/>
          <w:szCs w:val="24"/>
        </w:rPr>
        <w:t>3</w:t>
      </w:r>
      <w:r w:rsidRPr="00FD4834">
        <w:rPr>
          <w:rFonts w:cs="Times New Roman"/>
          <w:noProof/>
          <w:szCs w:val="24"/>
        </w:rPr>
        <w:t>(2), 124–128. https://doi.org/10.1049/htl.2015.0061</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Ring, M., Lohmueller, C., Rauh, M., Mester, J., &amp; Eskofier, B. M. (2016). A Temperature-Based Bioimpedance Correction for Water Loss Estimation During Sports. </w:t>
      </w:r>
      <w:r w:rsidRPr="00FD4834">
        <w:rPr>
          <w:rFonts w:cs="Times New Roman"/>
          <w:i/>
          <w:iCs/>
          <w:noProof/>
          <w:szCs w:val="24"/>
        </w:rPr>
        <w:t>IEEE Journal of Biomedical and Health Informatics</w:t>
      </w:r>
      <w:r w:rsidRPr="00FD4834">
        <w:rPr>
          <w:rFonts w:cs="Times New Roman"/>
          <w:noProof/>
          <w:szCs w:val="24"/>
        </w:rPr>
        <w:t xml:space="preserve">, </w:t>
      </w:r>
      <w:r w:rsidRPr="00FD4834">
        <w:rPr>
          <w:rFonts w:cs="Times New Roman"/>
          <w:i/>
          <w:iCs/>
          <w:noProof/>
          <w:szCs w:val="24"/>
        </w:rPr>
        <w:t>20</w:t>
      </w:r>
      <w:r w:rsidRPr="00FD4834">
        <w:rPr>
          <w:rFonts w:cs="Times New Roman"/>
          <w:noProof/>
          <w:szCs w:val="24"/>
        </w:rPr>
        <w:t>(6), 1477–1484. https://doi.org/10.1109/JBHI.2015.2466076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Selvaraj, N., Jaryal,  a K., Santhosh, J., Deepak, K. K., &amp; Anand, S. (2009). Influence of respiratory rate on the variability of blood volume pulse characteristics. </w:t>
      </w:r>
      <w:r w:rsidRPr="00FD4834">
        <w:rPr>
          <w:rFonts w:cs="Times New Roman"/>
          <w:i/>
          <w:iCs/>
          <w:noProof/>
          <w:szCs w:val="24"/>
        </w:rPr>
        <w:t>Journal of Medical Engineering &amp; Technology</w:t>
      </w:r>
      <w:r w:rsidRPr="00FD4834">
        <w:rPr>
          <w:rFonts w:cs="Times New Roman"/>
          <w:noProof/>
          <w:szCs w:val="24"/>
        </w:rPr>
        <w:t xml:space="preserve">, </w:t>
      </w:r>
      <w:r w:rsidRPr="00FD4834">
        <w:rPr>
          <w:rFonts w:cs="Times New Roman"/>
          <w:i/>
          <w:iCs/>
          <w:noProof/>
          <w:szCs w:val="24"/>
        </w:rPr>
        <w:t>33</w:t>
      </w:r>
      <w:r w:rsidRPr="00FD4834">
        <w:rPr>
          <w:rFonts w:cs="Times New Roman"/>
          <w:noProof/>
          <w:szCs w:val="24"/>
        </w:rPr>
        <w:t>(5), 370–5. https://doi.org/10.1080/03091900802454483</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Siliconix, V. (2016a). IRF840 Power MOSFET.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Siliconix, V. (2016b). IRF9530 Power MOSFET.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Together, I. (2013). An introduction to Electrosurgery The quickest and easiest way to test all leading electrosurgical devices.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Tom, J. (2016). Management of Patients With Cardiovascular Implantable Electronic Devices in Dental, Oral, and Maxillofacial Surgery. </w:t>
      </w:r>
      <w:r w:rsidRPr="00FD4834">
        <w:rPr>
          <w:rFonts w:cs="Times New Roman"/>
          <w:i/>
          <w:iCs/>
          <w:noProof/>
          <w:szCs w:val="24"/>
        </w:rPr>
        <w:t>Anesthesia Progress</w:t>
      </w:r>
      <w:r w:rsidRPr="00FD4834">
        <w:rPr>
          <w:rFonts w:cs="Times New Roman"/>
          <w:noProof/>
          <w:szCs w:val="24"/>
        </w:rPr>
        <w:t xml:space="preserve">, </w:t>
      </w:r>
      <w:r w:rsidRPr="00FD4834">
        <w:rPr>
          <w:rFonts w:cs="Times New Roman"/>
          <w:i/>
          <w:iCs/>
          <w:noProof/>
          <w:szCs w:val="24"/>
        </w:rPr>
        <w:t>63</w:t>
      </w:r>
      <w:r w:rsidRPr="00FD4834">
        <w:rPr>
          <w:rFonts w:cs="Times New Roman"/>
          <w:noProof/>
          <w:szCs w:val="24"/>
        </w:rPr>
        <w:t>(2), 95–104. https://doi.org/10.2344/0003-3006-63.2.95</w:t>
      </w:r>
    </w:p>
    <w:p w:rsidR="00FD4834" w:rsidRPr="00FD4834" w:rsidRDefault="00FD4834" w:rsidP="00FD4834">
      <w:pPr>
        <w:widowControl w:val="0"/>
        <w:autoSpaceDE w:val="0"/>
        <w:autoSpaceDN w:val="0"/>
        <w:adjustRightInd w:val="0"/>
        <w:spacing w:line="240" w:lineRule="auto"/>
        <w:ind w:left="480" w:hanging="480"/>
        <w:rPr>
          <w:rFonts w:cs="Times New Roman"/>
          <w:noProof/>
        </w:rPr>
      </w:pPr>
      <w:r w:rsidRPr="00FD4834">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FD4834">
        <w:rPr>
          <w:rFonts w:cs="Times New Roman"/>
          <w:i/>
          <w:iCs/>
          <w:noProof/>
          <w:szCs w:val="24"/>
        </w:rPr>
        <w:t>IEEE Transactions on Medical Imaging</w:t>
      </w:r>
      <w:r w:rsidRPr="00FD4834">
        <w:rPr>
          <w:rFonts w:cs="Times New Roman"/>
          <w:noProof/>
          <w:szCs w:val="24"/>
        </w:rPr>
        <w:t xml:space="preserve">, </w:t>
      </w:r>
      <w:r w:rsidRPr="00FD4834">
        <w:rPr>
          <w:rFonts w:cs="Times New Roman"/>
          <w:i/>
          <w:iCs/>
          <w:noProof/>
          <w:szCs w:val="24"/>
        </w:rPr>
        <w:t>35</w:t>
      </w:r>
      <w:r w:rsidRPr="00FD4834">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F7F" w:rsidRDefault="00197F7F" w:rsidP="00EA6F92">
      <w:pPr>
        <w:spacing w:line="240" w:lineRule="auto"/>
      </w:pPr>
      <w:r>
        <w:separator/>
      </w:r>
    </w:p>
  </w:endnote>
  <w:endnote w:type="continuationSeparator" w:id="0">
    <w:p w:rsidR="00197F7F" w:rsidRDefault="00197F7F"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F7F" w:rsidRDefault="00197F7F" w:rsidP="00EA6F92">
      <w:pPr>
        <w:spacing w:line="240" w:lineRule="auto"/>
      </w:pPr>
      <w:r>
        <w:separator/>
      </w:r>
    </w:p>
  </w:footnote>
  <w:footnote w:type="continuationSeparator" w:id="0">
    <w:p w:rsidR="00197F7F" w:rsidRDefault="00197F7F"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B033A6" w:rsidRDefault="00B033A6">
        <w:pPr>
          <w:pStyle w:val="Encabezado"/>
          <w:jc w:val="right"/>
        </w:pPr>
        <w:r>
          <w:fldChar w:fldCharType="begin"/>
        </w:r>
        <w:r>
          <w:instrText>PAGE   \* MERGEFORMAT</w:instrText>
        </w:r>
        <w:r>
          <w:fldChar w:fldCharType="separate"/>
        </w:r>
        <w:r w:rsidR="00981E6E" w:rsidRPr="00981E6E">
          <w:rPr>
            <w:noProof/>
            <w:lang w:val="es-ES"/>
          </w:rPr>
          <w:t>90</w:t>
        </w:r>
        <w:r>
          <w:fldChar w:fldCharType="end"/>
        </w:r>
      </w:p>
    </w:sdtContent>
  </w:sdt>
  <w:p w:rsidR="00B033A6" w:rsidRDefault="00B033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843B6A"/>
    <w:multiLevelType w:val="hybridMultilevel"/>
    <w:tmpl w:val="495839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7321A5D"/>
    <w:multiLevelType w:val="hybridMultilevel"/>
    <w:tmpl w:val="384AEA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2284"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1"/>
  </w:num>
  <w:num w:numId="2">
    <w:abstractNumId w:val="10"/>
  </w:num>
  <w:num w:numId="3">
    <w:abstractNumId w:val="17"/>
  </w:num>
  <w:num w:numId="4">
    <w:abstractNumId w:val="16"/>
  </w:num>
  <w:num w:numId="5">
    <w:abstractNumId w:val="9"/>
  </w:num>
  <w:num w:numId="6">
    <w:abstractNumId w:val="18"/>
  </w:num>
  <w:num w:numId="7">
    <w:abstractNumId w:val="1"/>
  </w:num>
  <w:num w:numId="8">
    <w:abstractNumId w:val="30"/>
  </w:num>
  <w:num w:numId="9">
    <w:abstractNumId w:val="11"/>
  </w:num>
  <w:num w:numId="10">
    <w:abstractNumId w:val="28"/>
  </w:num>
  <w:num w:numId="11">
    <w:abstractNumId w:val="5"/>
  </w:num>
  <w:num w:numId="12">
    <w:abstractNumId w:val="7"/>
  </w:num>
  <w:num w:numId="13">
    <w:abstractNumId w:val="19"/>
  </w:num>
  <w:num w:numId="14">
    <w:abstractNumId w:val="23"/>
  </w:num>
  <w:num w:numId="15">
    <w:abstractNumId w:val="8"/>
  </w:num>
  <w:num w:numId="16">
    <w:abstractNumId w:val="2"/>
  </w:num>
  <w:num w:numId="17">
    <w:abstractNumId w:val="26"/>
  </w:num>
  <w:num w:numId="18">
    <w:abstractNumId w:val="24"/>
  </w:num>
  <w:num w:numId="19">
    <w:abstractNumId w:val="29"/>
  </w:num>
  <w:num w:numId="20">
    <w:abstractNumId w:val="0"/>
  </w:num>
  <w:num w:numId="21">
    <w:abstractNumId w:val="14"/>
  </w:num>
  <w:num w:numId="22">
    <w:abstractNumId w:val="3"/>
  </w:num>
  <w:num w:numId="23">
    <w:abstractNumId w:val="21"/>
  </w:num>
  <w:num w:numId="24">
    <w:abstractNumId w:val="25"/>
  </w:num>
  <w:num w:numId="25">
    <w:abstractNumId w:val="15"/>
  </w:num>
  <w:num w:numId="26">
    <w:abstractNumId w:val="6"/>
  </w:num>
  <w:num w:numId="27">
    <w:abstractNumId w:val="4"/>
  </w:num>
  <w:num w:numId="28">
    <w:abstractNumId w:val="32"/>
  </w:num>
  <w:num w:numId="29">
    <w:abstractNumId w:val="20"/>
  </w:num>
  <w:num w:numId="30">
    <w:abstractNumId w:val="13"/>
  </w:num>
  <w:num w:numId="31">
    <w:abstractNumId w:val="12"/>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3949"/>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0D2"/>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C711A"/>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5D"/>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132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35CF"/>
    <w:rsid w:val="001456E0"/>
    <w:rsid w:val="00145F21"/>
    <w:rsid w:val="00146A3B"/>
    <w:rsid w:val="00146D1B"/>
    <w:rsid w:val="00147867"/>
    <w:rsid w:val="00147F40"/>
    <w:rsid w:val="001503D1"/>
    <w:rsid w:val="00151291"/>
    <w:rsid w:val="001517C8"/>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1FB"/>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6D6"/>
    <w:rsid w:val="00193804"/>
    <w:rsid w:val="00193955"/>
    <w:rsid w:val="00193F81"/>
    <w:rsid w:val="00194AC9"/>
    <w:rsid w:val="001951B5"/>
    <w:rsid w:val="00195FC4"/>
    <w:rsid w:val="0019609C"/>
    <w:rsid w:val="00197606"/>
    <w:rsid w:val="00197F7F"/>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21D1"/>
    <w:rsid w:val="001B3056"/>
    <w:rsid w:val="001B39DD"/>
    <w:rsid w:val="001B3B6A"/>
    <w:rsid w:val="001B3DE8"/>
    <w:rsid w:val="001B4337"/>
    <w:rsid w:val="001B447F"/>
    <w:rsid w:val="001B49C1"/>
    <w:rsid w:val="001B563A"/>
    <w:rsid w:val="001B7232"/>
    <w:rsid w:val="001B7606"/>
    <w:rsid w:val="001B7723"/>
    <w:rsid w:val="001B793A"/>
    <w:rsid w:val="001C1758"/>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17E"/>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C4C"/>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445E"/>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D2D"/>
    <w:rsid w:val="00264F9E"/>
    <w:rsid w:val="00264FAA"/>
    <w:rsid w:val="002663A3"/>
    <w:rsid w:val="00267235"/>
    <w:rsid w:val="00267505"/>
    <w:rsid w:val="00267548"/>
    <w:rsid w:val="0026756D"/>
    <w:rsid w:val="00267684"/>
    <w:rsid w:val="002705E9"/>
    <w:rsid w:val="00270978"/>
    <w:rsid w:val="00271C5B"/>
    <w:rsid w:val="0027267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365"/>
    <w:rsid w:val="002876E8"/>
    <w:rsid w:val="00291A63"/>
    <w:rsid w:val="00292533"/>
    <w:rsid w:val="00292C26"/>
    <w:rsid w:val="002935A2"/>
    <w:rsid w:val="002950AE"/>
    <w:rsid w:val="002956D5"/>
    <w:rsid w:val="00295B9B"/>
    <w:rsid w:val="00296F13"/>
    <w:rsid w:val="0029720C"/>
    <w:rsid w:val="0029740F"/>
    <w:rsid w:val="00297618"/>
    <w:rsid w:val="00297859"/>
    <w:rsid w:val="002A04E7"/>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185E"/>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CF0"/>
    <w:rsid w:val="00372DF8"/>
    <w:rsid w:val="003739D2"/>
    <w:rsid w:val="003741E5"/>
    <w:rsid w:val="0037566F"/>
    <w:rsid w:val="00376899"/>
    <w:rsid w:val="00376BAD"/>
    <w:rsid w:val="00376EBD"/>
    <w:rsid w:val="003772DC"/>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7C3"/>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CEC"/>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58DA"/>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1DF"/>
    <w:rsid w:val="004A6955"/>
    <w:rsid w:val="004B002F"/>
    <w:rsid w:val="004B02F4"/>
    <w:rsid w:val="004B0321"/>
    <w:rsid w:val="004B0FB8"/>
    <w:rsid w:val="004B12A7"/>
    <w:rsid w:val="004B14C5"/>
    <w:rsid w:val="004B1588"/>
    <w:rsid w:val="004B1CD8"/>
    <w:rsid w:val="004B1F6F"/>
    <w:rsid w:val="004B26B9"/>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A64"/>
    <w:rsid w:val="004E4BB3"/>
    <w:rsid w:val="004E4EDC"/>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563"/>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27419"/>
    <w:rsid w:val="005301DF"/>
    <w:rsid w:val="0053071B"/>
    <w:rsid w:val="00530EC2"/>
    <w:rsid w:val="0053103B"/>
    <w:rsid w:val="00531EC9"/>
    <w:rsid w:val="00531F69"/>
    <w:rsid w:val="005323FD"/>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36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4E2C"/>
    <w:rsid w:val="005558A9"/>
    <w:rsid w:val="0055629D"/>
    <w:rsid w:val="00556DC9"/>
    <w:rsid w:val="00556DDE"/>
    <w:rsid w:val="00557238"/>
    <w:rsid w:val="00557F0D"/>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746"/>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2998"/>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4E29"/>
    <w:rsid w:val="006B51C0"/>
    <w:rsid w:val="006B569B"/>
    <w:rsid w:val="006B667A"/>
    <w:rsid w:val="006B7803"/>
    <w:rsid w:val="006B7E18"/>
    <w:rsid w:val="006C02AF"/>
    <w:rsid w:val="006C0489"/>
    <w:rsid w:val="006C18DE"/>
    <w:rsid w:val="006C1F5C"/>
    <w:rsid w:val="006C20C5"/>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0C8"/>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58B9"/>
    <w:rsid w:val="006E6059"/>
    <w:rsid w:val="006E6F0D"/>
    <w:rsid w:val="006E7578"/>
    <w:rsid w:val="006E7756"/>
    <w:rsid w:val="006E7B77"/>
    <w:rsid w:val="006E7C77"/>
    <w:rsid w:val="006E7F10"/>
    <w:rsid w:val="006F075B"/>
    <w:rsid w:val="006F09FA"/>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17922"/>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68C5"/>
    <w:rsid w:val="0077759B"/>
    <w:rsid w:val="007776C7"/>
    <w:rsid w:val="0077786B"/>
    <w:rsid w:val="007802A3"/>
    <w:rsid w:val="007808F4"/>
    <w:rsid w:val="00780D3D"/>
    <w:rsid w:val="00781C92"/>
    <w:rsid w:val="00781FFA"/>
    <w:rsid w:val="00782CF8"/>
    <w:rsid w:val="00782E37"/>
    <w:rsid w:val="007831F4"/>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54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6E11"/>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4716F"/>
    <w:rsid w:val="00850167"/>
    <w:rsid w:val="00850AE0"/>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4BBF"/>
    <w:rsid w:val="008651A9"/>
    <w:rsid w:val="008652DA"/>
    <w:rsid w:val="008653D4"/>
    <w:rsid w:val="0086572D"/>
    <w:rsid w:val="008659E2"/>
    <w:rsid w:val="008671F4"/>
    <w:rsid w:val="00870861"/>
    <w:rsid w:val="008728E7"/>
    <w:rsid w:val="0087341F"/>
    <w:rsid w:val="0087540E"/>
    <w:rsid w:val="008755B8"/>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C7FA8"/>
    <w:rsid w:val="008D1CD8"/>
    <w:rsid w:val="008D1F7B"/>
    <w:rsid w:val="008D22D6"/>
    <w:rsid w:val="008D26B2"/>
    <w:rsid w:val="008D2738"/>
    <w:rsid w:val="008D3733"/>
    <w:rsid w:val="008D3D8E"/>
    <w:rsid w:val="008D3E6D"/>
    <w:rsid w:val="008D403F"/>
    <w:rsid w:val="008D45F2"/>
    <w:rsid w:val="008D48C4"/>
    <w:rsid w:val="008D4926"/>
    <w:rsid w:val="008D4ADA"/>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77C"/>
    <w:rsid w:val="008E68CD"/>
    <w:rsid w:val="008F0187"/>
    <w:rsid w:val="008F05B6"/>
    <w:rsid w:val="008F3274"/>
    <w:rsid w:val="008F5A5A"/>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6C9"/>
    <w:rsid w:val="00966EC2"/>
    <w:rsid w:val="00967C06"/>
    <w:rsid w:val="00967DA9"/>
    <w:rsid w:val="00971741"/>
    <w:rsid w:val="0097244B"/>
    <w:rsid w:val="009726D0"/>
    <w:rsid w:val="0097309B"/>
    <w:rsid w:val="0097331B"/>
    <w:rsid w:val="0097470C"/>
    <w:rsid w:val="009757D2"/>
    <w:rsid w:val="009764C1"/>
    <w:rsid w:val="009778CF"/>
    <w:rsid w:val="009800F0"/>
    <w:rsid w:val="009807FD"/>
    <w:rsid w:val="00981AEB"/>
    <w:rsid w:val="00981E6E"/>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1E42"/>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C74"/>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2A4"/>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0A4"/>
    <w:rsid w:val="00AD0F0D"/>
    <w:rsid w:val="00AD1119"/>
    <w:rsid w:val="00AD139C"/>
    <w:rsid w:val="00AD1675"/>
    <w:rsid w:val="00AD1B54"/>
    <w:rsid w:val="00AD2BE3"/>
    <w:rsid w:val="00AD40BF"/>
    <w:rsid w:val="00AE1DAD"/>
    <w:rsid w:val="00AE2A00"/>
    <w:rsid w:val="00AE2EF0"/>
    <w:rsid w:val="00AE308B"/>
    <w:rsid w:val="00AE39A1"/>
    <w:rsid w:val="00AE39F5"/>
    <w:rsid w:val="00AE3B67"/>
    <w:rsid w:val="00AE44BC"/>
    <w:rsid w:val="00AE5498"/>
    <w:rsid w:val="00AE58BC"/>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33A6"/>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220"/>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C6F"/>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478BF"/>
    <w:rsid w:val="00C52519"/>
    <w:rsid w:val="00C526EF"/>
    <w:rsid w:val="00C52AEA"/>
    <w:rsid w:val="00C538DC"/>
    <w:rsid w:val="00C539CB"/>
    <w:rsid w:val="00C53B66"/>
    <w:rsid w:val="00C54322"/>
    <w:rsid w:val="00C54557"/>
    <w:rsid w:val="00C55135"/>
    <w:rsid w:val="00C559BE"/>
    <w:rsid w:val="00C57058"/>
    <w:rsid w:val="00C60474"/>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648"/>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2D4"/>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3BC7"/>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63F1"/>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0435"/>
    <w:rsid w:val="00E915AB"/>
    <w:rsid w:val="00E9168D"/>
    <w:rsid w:val="00E91D60"/>
    <w:rsid w:val="00E92778"/>
    <w:rsid w:val="00E92DB4"/>
    <w:rsid w:val="00E92F4B"/>
    <w:rsid w:val="00E93387"/>
    <w:rsid w:val="00E93429"/>
    <w:rsid w:val="00E942E0"/>
    <w:rsid w:val="00E9481C"/>
    <w:rsid w:val="00E94A52"/>
    <w:rsid w:val="00E94B46"/>
    <w:rsid w:val="00E94F67"/>
    <w:rsid w:val="00E94F9F"/>
    <w:rsid w:val="00E95050"/>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A7ABC"/>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C7F89"/>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6FAE"/>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8DF"/>
    <w:rsid w:val="00F56A73"/>
    <w:rsid w:val="00F56AC7"/>
    <w:rsid w:val="00F602EB"/>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5DDC"/>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247"/>
    <w:rsid w:val="00FA13D4"/>
    <w:rsid w:val="00FA1BBF"/>
    <w:rsid w:val="00FA1D9B"/>
    <w:rsid w:val="00FA2729"/>
    <w:rsid w:val="00FA3B4E"/>
    <w:rsid w:val="00FA3BFC"/>
    <w:rsid w:val="00FA3C80"/>
    <w:rsid w:val="00FA3E86"/>
    <w:rsid w:val="00FA3E95"/>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19"/>
    <w:rsid w:val="00FC1585"/>
    <w:rsid w:val="00FC1F43"/>
    <w:rsid w:val="00FC27FB"/>
    <w:rsid w:val="00FC28A3"/>
    <w:rsid w:val="00FC47A8"/>
    <w:rsid w:val="00FC4823"/>
    <w:rsid w:val="00FC52C5"/>
    <w:rsid w:val="00FC6A36"/>
    <w:rsid w:val="00FD1ACC"/>
    <w:rsid w:val="00FD28F2"/>
    <w:rsid w:val="00FD30B9"/>
    <w:rsid w:val="00FD30F8"/>
    <w:rsid w:val="00FD374D"/>
    <w:rsid w:val="00FD3FA3"/>
    <w:rsid w:val="00FD4834"/>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705F4"/>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B033A6"/>
    <w:pPr>
      <w:keepNext/>
      <w:keepLines/>
      <w:spacing w:before="200" w:after="200" w:line="240" w:lineRule="auto"/>
      <w:ind w:firstLine="0"/>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033A6"/>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chart" Target="charts/chart2.xm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A141E-57AE-4B77-837C-EDFF49BCC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26833</Words>
  <Characters>147586</Characters>
  <Application>Microsoft Office Word</Application>
  <DocSecurity>0</DocSecurity>
  <Lines>1229</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2018-05-18T03:01:00Z</cp:lastPrinted>
  <dcterms:created xsi:type="dcterms:W3CDTF">2018-05-19T23:44:00Z</dcterms:created>
  <dcterms:modified xsi:type="dcterms:W3CDTF">2018-05-19T23:44:00Z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